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DB1BB" w14:textId="40EBBC8E" w:rsidR="00460F63" w:rsidRDefault="00460F63" w:rsidP="000733C2">
      <w:pPr>
        <w:spacing w:after="0" w:line="240" w:lineRule="auto"/>
        <w:rPr>
          <w:rFonts w:ascii="Century Gothic" w:hAnsi="Century Gothic"/>
          <w:b/>
          <w:bCs/>
          <w:sz w:val="32"/>
        </w:rPr>
      </w:pPr>
      <w:r>
        <w:rPr>
          <w:rFonts w:ascii="Century Gothic" w:hAnsi="Century Gothic"/>
          <w:b/>
          <w:bCs/>
          <w:noProof/>
          <w:sz w:val="32"/>
        </w:rPr>
        <w:drawing>
          <wp:anchor distT="0" distB="0" distL="114300" distR="114300" simplePos="0" relativeHeight="251658240" behindDoc="0" locked="0" layoutInCell="1" allowOverlap="1" wp14:anchorId="7253540A" wp14:editId="477D6235">
            <wp:simplePos x="0" y="0"/>
            <wp:positionH relativeFrom="column">
              <wp:posOffset>4067175</wp:posOffset>
            </wp:positionH>
            <wp:positionV relativeFrom="paragraph">
              <wp:posOffset>0</wp:posOffset>
            </wp:positionV>
            <wp:extent cx="1943100" cy="799357"/>
            <wp:effectExtent l="0" t="0" r="0" b="1270"/>
            <wp:wrapSquare wrapText="bothSides"/>
            <wp:docPr id="555124162" name="Picture 1" descr="A logo for a historical socie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124162" name="Picture 1" descr="A logo for a historical society&#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23403" b="25625"/>
                    <a:stretch/>
                  </pic:blipFill>
                  <pic:spPr bwMode="auto">
                    <a:xfrm>
                      <a:off x="0" y="0"/>
                      <a:ext cx="1943100" cy="799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bCs/>
          <w:sz w:val="32"/>
        </w:rPr>
        <w:t xml:space="preserve">FACILITY RENTAL </w:t>
      </w:r>
    </w:p>
    <w:p w14:paraId="064D68A8" w14:textId="3C2B31AE" w:rsidR="000733C2" w:rsidRPr="00460F63" w:rsidRDefault="00460F63" w:rsidP="000733C2">
      <w:pPr>
        <w:spacing w:after="0" w:line="240" w:lineRule="auto"/>
        <w:rPr>
          <w:rFonts w:ascii="Century Gothic" w:hAnsi="Century Gothic"/>
          <w:b/>
          <w:bCs/>
          <w:sz w:val="32"/>
        </w:rPr>
      </w:pPr>
      <w:r>
        <w:rPr>
          <w:rFonts w:ascii="Century Gothic" w:hAnsi="Century Gothic"/>
          <w:b/>
          <w:bCs/>
          <w:sz w:val="32"/>
        </w:rPr>
        <w:t>POLICIES &amp; PROCEDURES</w:t>
      </w:r>
      <w:r>
        <w:rPr>
          <w:rFonts w:ascii="Century Gothic" w:hAnsi="Century Gothic"/>
          <w:b/>
          <w:bCs/>
          <w:sz w:val="32"/>
        </w:rPr>
        <w:tab/>
      </w:r>
      <w:r>
        <w:rPr>
          <w:rFonts w:ascii="Century Gothic" w:hAnsi="Century Gothic"/>
          <w:b/>
          <w:bCs/>
          <w:sz w:val="32"/>
        </w:rPr>
        <w:tab/>
      </w:r>
    </w:p>
    <w:p w14:paraId="62B4B9F7" w14:textId="77777777" w:rsidR="000733C2" w:rsidRPr="00460F63" w:rsidRDefault="000733C2" w:rsidP="000733C2">
      <w:pPr>
        <w:spacing w:after="0" w:line="240" w:lineRule="auto"/>
        <w:rPr>
          <w:rFonts w:ascii="Century Gothic" w:hAnsi="Century Gothic"/>
          <w:b/>
          <w:bCs/>
          <w:sz w:val="32"/>
        </w:rPr>
      </w:pPr>
    </w:p>
    <w:p w14:paraId="7C497842" w14:textId="77777777" w:rsidR="00460F63" w:rsidRPr="00460F63" w:rsidRDefault="00460F63" w:rsidP="00015E3A">
      <w:pPr>
        <w:spacing w:after="0" w:line="276" w:lineRule="auto"/>
        <w:rPr>
          <w:rFonts w:ascii="Century Gothic" w:hAnsi="Century Gothic"/>
          <w:b/>
          <w:bCs/>
          <w:sz w:val="28"/>
        </w:rPr>
      </w:pPr>
      <w:r w:rsidRPr="00460F63">
        <w:rPr>
          <w:rFonts w:ascii="Century Gothic" w:hAnsi="Century Gothic"/>
          <w:b/>
          <w:bCs/>
          <w:sz w:val="28"/>
        </w:rPr>
        <w:t>Rates</w:t>
      </w:r>
    </w:p>
    <w:p w14:paraId="29976E3E" w14:textId="1984BDA7" w:rsidR="00460F63" w:rsidRPr="00460F63" w:rsidRDefault="00460F63" w:rsidP="00015E3A">
      <w:pPr>
        <w:pStyle w:val="ListParagraph"/>
        <w:numPr>
          <w:ilvl w:val="0"/>
          <w:numId w:val="2"/>
        </w:numPr>
        <w:spacing w:after="0" w:line="276" w:lineRule="auto"/>
        <w:rPr>
          <w:rFonts w:ascii="Century Gothic" w:hAnsi="Century Gothic"/>
        </w:rPr>
      </w:pPr>
      <w:r w:rsidRPr="00460F63">
        <w:rPr>
          <w:rFonts w:ascii="Century Gothic" w:hAnsi="Century Gothic"/>
        </w:rPr>
        <w:t>Private Event: Corporate/Individual Client</w:t>
      </w:r>
      <w:r w:rsidRPr="00460F63">
        <w:rPr>
          <w:rFonts w:ascii="Century Gothic" w:hAnsi="Century Gothic"/>
        </w:rPr>
        <w:tab/>
        <w:t>$500/hour (minimum of 2 hours)</w:t>
      </w:r>
    </w:p>
    <w:p w14:paraId="316D1A83" w14:textId="146C6672" w:rsidR="00460F63" w:rsidRPr="00460F63" w:rsidRDefault="00460F63" w:rsidP="00015E3A">
      <w:pPr>
        <w:pStyle w:val="ListParagraph"/>
        <w:numPr>
          <w:ilvl w:val="0"/>
          <w:numId w:val="2"/>
        </w:numPr>
        <w:spacing w:after="0" w:line="276" w:lineRule="auto"/>
        <w:rPr>
          <w:rFonts w:ascii="Century Gothic" w:hAnsi="Century Gothic"/>
        </w:rPr>
      </w:pPr>
      <w:r w:rsidRPr="00460F63">
        <w:rPr>
          <w:rFonts w:ascii="Century Gothic" w:hAnsi="Century Gothic"/>
        </w:rPr>
        <w:t>Private Event: Large Non-Profit*</w:t>
      </w:r>
      <w:r w:rsidRPr="00460F63">
        <w:rPr>
          <w:rFonts w:ascii="Century Gothic" w:hAnsi="Century Gothic"/>
        </w:rPr>
        <w:tab/>
      </w:r>
      <w:r w:rsidRPr="00460F63">
        <w:rPr>
          <w:rFonts w:ascii="Century Gothic" w:hAnsi="Century Gothic"/>
        </w:rPr>
        <w:tab/>
      </w:r>
      <w:r w:rsidRPr="00460F63">
        <w:rPr>
          <w:rFonts w:ascii="Century Gothic" w:hAnsi="Century Gothic"/>
        </w:rPr>
        <w:tab/>
        <w:t>$400/hour (minimum of 2 hours)</w:t>
      </w:r>
    </w:p>
    <w:p w14:paraId="419EF333" w14:textId="6E5CDC3E" w:rsidR="00460F63" w:rsidRPr="00460F63" w:rsidRDefault="00460F63" w:rsidP="00015E3A">
      <w:pPr>
        <w:pStyle w:val="ListParagraph"/>
        <w:numPr>
          <w:ilvl w:val="0"/>
          <w:numId w:val="2"/>
        </w:numPr>
        <w:spacing w:after="0" w:line="276" w:lineRule="auto"/>
        <w:rPr>
          <w:rFonts w:ascii="Century Gothic" w:hAnsi="Century Gothic"/>
        </w:rPr>
      </w:pPr>
      <w:r w:rsidRPr="00460F63">
        <w:rPr>
          <w:rFonts w:ascii="Century Gothic" w:hAnsi="Century Gothic"/>
        </w:rPr>
        <w:t>Private Event: Small Non-Profit**</w:t>
      </w:r>
      <w:r w:rsidRPr="00460F63">
        <w:rPr>
          <w:rFonts w:ascii="Century Gothic" w:hAnsi="Century Gothic"/>
        </w:rPr>
        <w:tab/>
      </w:r>
      <w:r w:rsidRPr="00460F63">
        <w:rPr>
          <w:rFonts w:ascii="Century Gothic" w:hAnsi="Century Gothic"/>
        </w:rPr>
        <w:tab/>
      </w:r>
      <w:r>
        <w:rPr>
          <w:rFonts w:ascii="Century Gothic" w:hAnsi="Century Gothic"/>
        </w:rPr>
        <w:tab/>
      </w:r>
      <w:r w:rsidRPr="00460F63">
        <w:rPr>
          <w:rFonts w:ascii="Century Gothic" w:hAnsi="Century Gothic"/>
        </w:rPr>
        <w:t>$300/hour (minimum of 2 hours)</w:t>
      </w:r>
    </w:p>
    <w:p w14:paraId="09E4BCAE" w14:textId="7B7A2723" w:rsidR="00460F63" w:rsidRPr="00460F63" w:rsidRDefault="00460F63" w:rsidP="00015E3A">
      <w:pPr>
        <w:pStyle w:val="ListParagraph"/>
        <w:numPr>
          <w:ilvl w:val="0"/>
          <w:numId w:val="2"/>
        </w:numPr>
        <w:spacing w:after="0" w:line="276" w:lineRule="auto"/>
        <w:rPr>
          <w:rFonts w:ascii="Century Gothic" w:hAnsi="Century Gothic"/>
        </w:rPr>
      </w:pPr>
      <w:r w:rsidRPr="00460F63">
        <w:rPr>
          <w:rFonts w:ascii="Century Gothic" w:hAnsi="Century Gothic"/>
        </w:rPr>
        <w:t>Community Group Meeting***</w:t>
      </w:r>
      <w:r w:rsidRPr="00460F63">
        <w:rPr>
          <w:rFonts w:ascii="Century Gothic" w:hAnsi="Century Gothic"/>
        </w:rPr>
        <w:tab/>
      </w:r>
      <w:r w:rsidRPr="00460F63">
        <w:rPr>
          <w:rFonts w:ascii="Century Gothic" w:hAnsi="Century Gothic"/>
        </w:rPr>
        <w:tab/>
      </w:r>
      <w:r w:rsidRPr="00460F63">
        <w:rPr>
          <w:rFonts w:ascii="Century Gothic" w:hAnsi="Century Gothic"/>
        </w:rPr>
        <w:tab/>
        <w:t>$75/hour (minimum of 2 hours)</w:t>
      </w:r>
    </w:p>
    <w:p w14:paraId="272707D3" w14:textId="77777777" w:rsidR="00460F63" w:rsidRPr="00460F63" w:rsidRDefault="00460F63" w:rsidP="00015E3A">
      <w:pPr>
        <w:spacing w:after="0" w:line="276" w:lineRule="auto"/>
        <w:rPr>
          <w:rFonts w:ascii="Century Gothic" w:hAnsi="Century Gothic"/>
          <w:color w:val="FF0000"/>
        </w:rPr>
      </w:pPr>
    </w:p>
    <w:p w14:paraId="60C3AD99" w14:textId="21D2FE3B" w:rsidR="00460F63" w:rsidRPr="00460F63" w:rsidRDefault="00460F63" w:rsidP="00015E3A">
      <w:pPr>
        <w:spacing w:after="0" w:line="276" w:lineRule="auto"/>
        <w:rPr>
          <w:rFonts w:ascii="Century Gothic" w:hAnsi="Century Gothic"/>
          <w:i/>
          <w:iCs/>
        </w:rPr>
      </w:pPr>
      <w:r w:rsidRPr="00460F63">
        <w:rPr>
          <w:rFonts w:ascii="Century Gothic" w:hAnsi="Century Gothic"/>
          <w:i/>
          <w:iCs/>
        </w:rPr>
        <w:t>*Nonprofits with budgets over $500k</w:t>
      </w:r>
      <w:r>
        <w:rPr>
          <w:rFonts w:ascii="Century Gothic" w:hAnsi="Century Gothic"/>
          <w:i/>
          <w:iCs/>
        </w:rPr>
        <w:t xml:space="preserve"> &amp; </w:t>
      </w:r>
      <w:r w:rsidRPr="00460F63">
        <w:rPr>
          <w:rFonts w:ascii="Century Gothic" w:hAnsi="Century Gothic"/>
          <w:i/>
          <w:iCs/>
        </w:rPr>
        <w:t>government dep</w:t>
      </w:r>
      <w:r>
        <w:rPr>
          <w:rFonts w:ascii="Century Gothic" w:hAnsi="Century Gothic"/>
          <w:i/>
          <w:iCs/>
        </w:rPr>
        <w:t>t</w:t>
      </w:r>
      <w:r w:rsidRPr="00460F63">
        <w:rPr>
          <w:rFonts w:ascii="Century Gothic" w:hAnsi="Century Gothic"/>
          <w:i/>
          <w:iCs/>
        </w:rPr>
        <w:t xml:space="preserve">s </w:t>
      </w:r>
    </w:p>
    <w:p w14:paraId="1115617B" w14:textId="366FEFA1" w:rsidR="00460F63" w:rsidRDefault="00460F63" w:rsidP="00015E3A">
      <w:pPr>
        <w:spacing w:after="0" w:line="276" w:lineRule="auto"/>
        <w:rPr>
          <w:rFonts w:ascii="Century Gothic" w:hAnsi="Century Gothic"/>
          <w:i/>
          <w:iCs/>
        </w:rPr>
      </w:pPr>
      <w:r w:rsidRPr="00460F63">
        <w:rPr>
          <w:rFonts w:ascii="Century Gothic" w:hAnsi="Century Gothic"/>
          <w:i/>
          <w:iCs/>
        </w:rPr>
        <w:t xml:space="preserve">**Small nonprofits with budgets under $500k </w:t>
      </w:r>
      <w:r w:rsidRPr="00460F63">
        <w:rPr>
          <w:rFonts w:ascii="Century Gothic" w:hAnsi="Century Gothic"/>
          <w:i/>
          <w:iCs/>
        </w:rPr>
        <w:br/>
        <w:t>***0-20 people, chairs only, no refreshments, other furniture, or A/V equipment provided.</w:t>
      </w:r>
    </w:p>
    <w:p w14:paraId="6974C255" w14:textId="77777777" w:rsidR="00755794" w:rsidRDefault="00755794" w:rsidP="00015E3A">
      <w:pPr>
        <w:spacing w:after="0" w:line="276" w:lineRule="auto"/>
        <w:rPr>
          <w:rFonts w:ascii="Century Gothic" w:hAnsi="Century Gothic"/>
          <w:i/>
          <w:iCs/>
        </w:rPr>
      </w:pPr>
    </w:p>
    <w:p w14:paraId="14B2AF40" w14:textId="627DB7D0" w:rsidR="007C776B" w:rsidRDefault="007C776B" w:rsidP="007C776B">
      <w:pPr>
        <w:spacing w:after="0" w:line="276" w:lineRule="auto"/>
        <w:rPr>
          <w:rFonts w:ascii="Century Gothic" w:hAnsi="Century Gothic"/>
        </w:rPr>
      </w:pPr>
      <w:r>
        <w:rPr>
          <w:rFonts w:ascii="Century Gothic" w:hAnsi="Century Gothic"/>
        </w:rPr>
        <w:t xml:space="preserve">All Rental rates include one on-site facility attendant. </w:t>
      </w:r>
      <w:r w:rsidRPr="007C776B">
        <w:rPr>
          <w:rFonts w:ascii="Century Gothic" w:hAnsi="Century Gothic"/>
        </w:rPr>
        <w:t xml:space="preserve">We may assess that additional staff </w:t>
      </w:r>
      <w:proofErr w:type="gramStart"/>
      <w:r w:rsidRPr="007C776B">
        <w:rPr>
          <w:rFonts w:ascii="Century Gothic" w:hAnsi="Century Gothic"/>
        </w:rPr>
        <w:t>is</w:t>
      </w:r>
      <w:proofErr w:type="gramEnd"/>
      <w:r w:rsidRPr="007C776B">
        <w:rPr>
          <w:rFonts w:ascii="Century Gothic" w:hAnsi="Century Gothic"/>
        </w:rPr>
        <w:t xml:space="preserve"> necessary for your event (depending on the type of event, number of anticipated attendees, alcohol will be served, etc.). Rates for additional staff are listed below: </w:t>
      </w:r>
    </w:p>
    <w:p w14:paraId="481BAC37" w14:textId="77777777" w:rsidR="007C776B" w:rsidRPr="007C776B" w:rsidRDefault="007C776B" w:rsidP="007C776B">
      <w:pPr>
        <w:spacing w:after="0" w:line="276" w:lineRule="auto"/>
        <w:rPr>
          <w:rFonts w:ascii="Century Gothic" w:hAnsi="Century Gothic"/>
        </w:rPr>
      </w:pPr>
    </w:p>
    <w:p w14:paraId="25F9F3D5" w14:textId="77777777" w:rsidR="007C776B" w:rsidRPr="007C776B" w:rsidRDefault="007C776B" w:rsidP="007C776B">
      <w:pPr>
        <w:spacing w:after="0" w:line="276" w:lineRule="auto"/>
        <w:rPr>
          <w:rFonts w:ascii="Century Gothic" w:hAnsi="Century Gothic"/>
        </w:rPr>
      </w:pPr>
      <w:r w:rsidRPr="007C776B">
        <w:rPr>
          <w:rFonts w:ascii="Century Gothic" w:hAnsi="Century Gothic"/>
        </w:rPr>
        <w:t xml:space="preserve">Additional Staff during regular event rental hours: </w:t>
      </w:r>
      <w:r w:rsidRPr="007C776B">
        <w:rPr>
          <w:rFonts w:ascii="Century Gothic" w:hAnsi="Century Gothic"/>
        </w:rPr>
        <w:tab/>
        <w:t>$40/hour per person</w:t>
      </w:r>
    </w:p>
    <w:p w14:paraId="010BF418" w14:textId="77777777" w:rsidR="007C776B" w:rsidRPr="007C776B" w:rsidRDefault="007C776B" w:rsidP="007C776B">
      <w:pPr>
        <w:spacing w:after="0" w:line="276" w:lineRule="auto"/>
        <w:rPr>
          <w:rFonts w:ascii="Century Gothic" w:hAnsi="Century Gothic"/>
        </w:rPr>
      </w:pPr>
      <w:r w:rsidRPr="007C776B">
        <w:rPr>
          <w:rFonts w:ascii="Century Gothic" w:hAnsi="Century Gothic"/>
        </w:rPr>
        <w:t xml:space="preserve">Additional Staff outside of regular event rental hours: </w:t>
      </w:r>
      <w:r w:rsidRPr="007C776B">
        <w:rPr>
          <w:rFonts w:ascii="Century Gothic" w:hAnsi="Century Gothic"/>
        </w:rPr>
        <w:tab/>
        <w:t>$80/hour per person</w:t>
      </w:r>
    </w:p>
    <w:p w14:paraId="4BBDF96E" w14:textId="007C1A25" w:rsidR="00A55A29" w:rsidRDefault="00A55A29" w:rsidP="00015E3A">
      <w:pPr>
        <w:spacing w:after="0" w:line="276" w:lineRule="auto"/>
        <w:rPr>
          <w:rFonts w:ascii="Century Gothic" w:hAnsi="Century Gothic"/>
        </w:rPr>
      </w:pPr>
      <w:r>
        <w:rPr>
          <w:rFonts w:ascii="Century Gothic" w:hAnsi="Century Gothic"/>
        </w:rPr>
        <w:br/>
      </w:r>
      <w:r w:rsidRPr="00A55A29">
        <w:rPr>
          <w:rFonts w:ascii="Century Gothic" w:hAnsi="Century Gothic"/>
          <w:b/>
          <w:bCs/>
        </w:rPr>
        <w:t>Cleaning Fees for Food, Beverages, Alcohol and Catering</w:t>
      </w:r>
      <w:r w:rsidRPr="00A55A29">
        <w:rPr>
          <w:rFonts w:ascii="Century Gothic" w:hAnsi="Century Gothic"/>
        </w:rPr>
        <w:t xml:space="preserve">:  </w:t>
      </w:r>
    </w:p>
    <w:p w14:paraId="5AC7C683" w14:textId="77777777" w:rsidR="00A55A29" w:rsidRDefault="00A55A29" w:rsidP="00015E3A">
      <w:pPr>
        <w:spacing w:after="0" w:line="276" w:lineRule="auto"/>
        <w:rPr>
          <w:rFonts w:ascii="Century Gothic" w:hAnsi="Century Gothic"/>
        </w:rPr>
      </w:pPr>
      <w:r w:rsidRPr="00A55A29">
        <w:rPr>
          <w:rFonts w:ascii="Century Gothic" w:hAnsi="Century Gothic"/>
        </w:rPr>
        <w:t>Please note charges for serving food and/or drink apply whether the food/drink is provided by your organization, a caterer, or any other source. Please also note there can be no cooking</w:t>
      </w:r>
      <w:r>
        <w:rPr>
          <w:rFonts w:ascii="Century Gothic" w:hAnsi="Century Gothic"/>
        </w:rPr>
        <w:t xml:space="preserve"> or open flame</w:t>
      </w:r>
      <w:r w:rsidRPr="00A55A29">
        <w:rPr>
          <w:rFonts w:ascii="Century Gothic" w:hAnsi="Century Gothic"/>
        </w:rPr>
        <w:t xml:space="preserve"> in the facility. Reheated and catered food only. </w:t>
      </w:r>
    </w:p>
    <w:p w14:paraId="498A2C39" w14:textId="77777777" w:rsidR="00A55A29" w:rsidRDefault="00A55A29" w:rsidP="00015E3A">
      <w:pPr>
        <w:spacing w:after="0" w:line="276" w:lineRule="auto"/>
        <w:rPr>
          <w:rFonts w:ascii="Century Gothic" w:hAnsi="Century Gothic"/>
        </w:rPr>
      </w:pPr>
    </w:p>
    <w:p w14:paraId="5A33413E" w14:textId="0D7DFB7D" w:rsidR="00A55A29" w:rsidRDefault="00A55A29" w:rsidP="00015E3A">
      <w:pPr>
        <w:spacing w:after="0" w:line="276" w:lineRule="auto"/>
        <w:rPr>
          <w:rFonts w:ascii="Century Gothic" w:hAnsi="Century Gothic"/>
        </w:rPr>
      </w:pPr>
      <w:r w:rsidRPr="00A55A29">
        <w:rPr>
          <w:rFonts w:ascii="Century Gothic" w:hAnsi="Century Gothic"/>
        </w:rPr>
        <w:t xml:space="preserve">Small Event (2 – </w:t>
      </w:r>
      <w:r>
        <w:rPr>
          <w:rFonts w:ascii="Century Gothic" w:hAnsi="Century Gothic"/>
        </w:rPr>
        <w:t>20</w:t>
      </w:r>
      <w:r w:rsidRPr="00A55A29">
        <w:rPr>
          <w:rFonts w:ascii="Century Gothic" w:hAnsi="Century Gothic"/>
        </w:rPr>
        <w:t xml:space="preserve"> people) with beverages &amp; </w:t>
      </w:r>
      <w:r>
        <w:rPr>
          <w:rFonts w:ascii="Century Gothic" w:hAnsi="Century Gothic"/>
        </w:rPr>
        <w:t>food</w:t>
      </w:r>
      <w:r w:rsidR="00870880">
        <w:rPr>
          <w:rFonts w:ascii="Century Gothic" w:hAnsi="Century Gothic"/>
        </w:rPr>
        <w:t xml:space="preserve">: </w:t>
      </w:r>
      <w:r w:rsidRPr="00A55A29">
        <w:rPr>
          <w:rFonts w:ascii="Century Gothic" w:hAnsi="Century Gothic"/>
        </w:rPr>
        <w:t>$20</w:t>
      </w:r>
    </w:p>
    <w:p w14:paraId="632C04CB" w14:textId="3606C4C3" w:rsidR="00A55A29" w:rsidRDefault="00A55A29" w:rsidP="00015E3A">
      <w:pPr>
        <w:spacing w:after="0" w:line="276" w:lineRule="auto"/>
        <w:rPr>
          <w:rFonts w:ascii="Century Gothic" w:hAnsi="Century Gothic"/>
        </w:rPr>
      </w:pPr>
      <w:r w:rsidRPr="00A55A29">
        <w:rPr>
          <w:rFonts w:ascii="Century Gothic" w:hAnsi="Century Gothic"/>
        </w:rPr>
        <w:t xml:space="preserve">Small Event (2 – </w:t>
      </w:r>
      <w:r>
        <w:rPr>
          <w:rFonts w:ascii="Century Gothic" w:hAnsi="Century Gothic"/>
        </w:rPr>
        <w:t>20</w:t>
      </w:r>
      <w:r w:rsidRPr="00A55A29">
        <w:rPr>
          <w:rFonts w:ascii="Century Gothic" w:hAnsi="Century Gothic"/>
        </w:rPr>
        <w:t xml:space="preserve"> people) alcohol surcharge</w:t>
      </w:r>
      <w:r w:rsidR="00870880">
        <w:rPr>
          <w:rFonts w:ascii="Century Gothic" w:hAnsi="Century Gothic"/>
        </w:rPr>
        <w:t>:</w:t>
      </w:r>
      <w:r w:rsidRPr="00A55A29">
        <w:rPr>
          <w:rFonts w:ascii="Century Gothic" w:hAnsi="Century Gothic"/>
        </w:rPr>
        <w:t xml:space="preserve"> $15 </w:t>
      </w:r>
    </w:p>
    <w:p w14:paraId="6850C5E3" w14:textId="3CB7427C" w:rsidR="00A55A29" w:rsidRDefault="00A55A29" w:rsidP="00015E3A">
      <w:pPr>
        <w:spacing w:after="0" w:line="276" w:lineRule="auto"/>
        <w:rPr>
          <w:rFonts w:ascii="Century Gothic" w:hAnsi="Century Gothic"/>
        </w:rPr>
      </w:pPr>
      <w:r w:rsidRPr="00A55A29">
        <w:rPr>
          <w:rFonts w:ascii="Century Gothic" w:hAnsi="Century Gothic"/>
        </w:rPr>
        <w:t>Large Event (</w:t>
      </w:r>
      <w:r>
        <w:rPr>
          <w:rFonts w:ascii="Century Gothic" w:hAnsi="Century Gothic"/>
        </w:rPr>
        <w:t>21</w:t>
      </w:r>
      <w:r w:rsidRPr="00A55A29">
        <w:rPr>
          <w:rFonts w:ascii="Century Gothic" w:hAnsi="Century Gothic"/>
        </w:rPr>
        <w:t xml:space="preserve"> or more people) with beverages &amp; </w:t>
      </w:r>
      <w:r>
        <w:rPr>
          <w:rFonts w:ascii="Century Gothic" w:hAnsi="Century Gothic"/>
        </w:rPr>
        <w:t>food</w:t>
      </w:r>
      <w:r w:rsidR="00870880">
        <w:rPr>
          <w:rFonts w:ascii="Century Gothic" w:hAnsi="Century Gothic"/>
        </w:rPr>
        <w:t>:</w:t>
      </w:r>
      <w:r w:rsidRPr="00A55A29">
        <w:rPr>
          <w:rFonts w:ascii="Century Gothic" w:hAnsi="Century Gothic"/>
        </w:rPr>
        <w:t xml:space="preserve"> $40 </w:t>
      </w:r>
    </w:p>
    <w:p w14:paraId="43FA80CA" w14:textId="5D7E5A20" w:rsidR="00A55A29" w:rsidRDefault="00A55A29" w:rsidP="00015E3A">
      <w:pPr>
        <w:spacing w:after="0" w:line="276" w:lineRule="auto"/>
        <w:rPr>
          <w:rFonts w:ascii="Century Gothic" w:hAnsi="Century Gothic"/>
        </w:rPr>
      </w:pPr>
      <w:r w:rsidRPr="00A55A29">
        <w:rPr>
          <w:rFonts w:ascii="Century Gothic" w:hAnsi="Century Gothic"/>
        </w:rPr>
        <w:t>Large Event (</w:t>
      </w:r>
      <w:r>
        <w:rPr>
          <w:rFonts w:ascii="Century Gothic" w:hAnsi="Century Gothic"/>
        </w:rPr>
        <w:t>21</w:t>
      </w:r>
      <w:r w:rsidRPr="00A55A29">
        <w:rPr>
          <w:rFonts w:ascii="Century Gothic" w:hAnsi="Century Gothic"/>
        </w:rPr>
        <w:t xml:space="preserve"> or more people) alcohol surcharge</w:t>
      </w:r>
      <w:r w:rsidR="00870880">
        <w:rPr>
          <w:rFonts w:ascii="Century Gothic" w:hAnsi="Century Gothic"/>
        </w:rPr>
        <w:t>:</w:t>
      </w:r>
      <w:r w:rsidRPr="00A55A29">
        <w:rPr>
          <w:rFonts w:ascii="Century Gothic" w:hAnsi="Century Gothic"/>
        </w:rPr>
        <w:t xml:space="preserve"> $25 </w:t>
      </w:r>
    </w:p>
    <w:p w14:paraId="7F787F2C" w14:textId="65B201A4" w:rsidR="00755794" w:rsidRPr="00755794" w:rsidRDefault="00A55A29" w:rsidP="00015E3A">
      <w:pPr>
        <w:spacing w:after="0" w:line="276" w:lineRule="auto"/>
        <w:rPr>
          <w:rFonts w:ascii="Century Gothic" w:hAnsi="Century Gothic"/>
        </w:rPr>
      </w:pPr>
      <w:r w:rsidRPr="00A55A29">
        <w:rPr>
          <w:rFonts w:ascii="Century Gothic" w:hAnsi="Century Gothic"/>
        </w:rPr>
        <w:t>Waste bins unsorted (waste contaminating and not sorted in trash</w:t>
      </w:r>
      <w:r>
        <w:rPr>
          <w:rFonts w:ascii="Century Gothic" w:hAnsi="Century Gothic"/>
        </w:rPr>
        <w:t xml:space="preserve"> and </w:t>
      </w:r>
      <w:r w:rsidRPr="00A55A29">
        <w:rPr>
          <w:rFonts w:ascii="Century Gothic" w:hAnsi="Century Gothic"/>
        </w:rPr>
        <w:t>recycling correctly)</w:t>
      </w:r>
      <w:r w:rsidR="00870880">
        <w:rPr>
          <w:rFonts w:ascii="Century Gothic" w:hAnsi="Century Gothic"/>
        </w:rPr>
        <w:t xml:space="preserve">: </w:t>
      </w:r>
      <w:r w:rsidRPr="00A55A29">
        <w:rPr>
          <w:rFonts w:ascii="Century Gothic" w:hAnsi="Century Gothic"/>
        </w:rPr>
        <w:t xml:space="preserve"> $50 - $200</w:t>
      </w:r>
      <w:r w:rsidR="00755794">
        <w:rPr>
          <w:rFonts w:ascii="Century Gothic" w:hAnsi="Century Gothic"/>
        </w:rPr>
        <w:br/>
      </w:r>
    </w:p>
    <w:p w14:paraId="1DD32959" w14:textId="13477685" w:rsidR="00460F63" w:rsidRPr="00460F63" w:rsidRDefault="00460F63" w:rsidP="00015E3A">
      <w:pPr>
        <w:spacing w:after="0" w:line="276" w:lineRule="auto"/>
        <w:rPr>
          <w:rFonts w:ascii="Century Gothic" w:hAnsi="Century Gothic"/>
          <w:b/>
          <w:bCs/>
          <w:sz w:val="28"/>
        </w:rPr>
      </w:pPr>
      <w:r w:rsidRPr="00460F63">
        <w:rPr>
          <w:rFonts w:ascii="Century Gothic" w:hAnsi="Century Gothic"/>
          <w:b/>
          <w:bCs/>
          <w:sz w:val="28"/>
        </w:rPr>
        <w:t>Museum Rental Hours</w:t>
      </w:r>
    </w:p>
    <w:p w14:paraId="3C32B1BE" w14:textId="01A7F7CA" w:rsidR="00460F63" w:rsidRPr="00755794" w:rsidRDefault="006C54CD" w:rsidP="00015E3A">
      <w:pPr>
        <w:spacing w:after="0" w:line="276" w:lineRule="auto"/>
        <w:rPr>
          <w:rFonts w:ascii="Century Gothic" w:hAnsi="Century Gothic"/>
        </w:rPr>
      </w:pPr>
      <w:r w:rsidRPr="00755794">
        <w:rPr>
          <w:rFonts w:ascii="Century Gothic" w:hAnsi="Century Gothic"/>
        </w:rPr>
        <w:br/>
      </w:r>
      <w:r w:rsidR="00460F63" w:rsidRPr="00755794">
        <w:rPr>
          <w:rFonts w:ascii="Century Gothic" w:hAnsi="Century Gothic"/>
        </w:rPr>
        <w:t>The GLBT Historical Society Museum is available for facility rental during the following hours:</w:t>
      </w:r>
    </w:p>
    <w:p w14:paraId="536DA879" w14:textId="57380FD6" w:rsidR="00460F63" w:rsidRPr="00755794" w:rsidRDefault="00460F63" w:rsidP="00015E3A">
      <w:pPr>
        <w:pStyle w:val="ListParagraph"/>
        <w:numPr>
          <w:ilvl w:val="0"/>
          <w:numId w:val="13"/>
        </w:numPr>
        <w:spacing w:after="0" w:line="276" w:lineRule="auto"/>
        <w:rPr>
          <w:rFonts w:ascii="Century Gothic" w:hAnsi="Century Gothic"/>
        </w:rPr>
      </w:pPr>
      <w:r w:rsidRPr="00755794">
        <w:rPr>
          <w:rFonts w:ascii="Century Gothic" w:hAnsi="Century Gothic"/>
          <w:bCs/>
        </w:rPr>
        <w:t>Tuesday – Saturday: 6:00 p.m. – 10:00 p.m.</w:t>
      </w:r>
    </w:p>
    <w:p w14:paraId="35474A0D" w14:textId="1E665783" w:rsidR="00460F63" w:rsidRPr="00755794" w:rsidRDefault="00460F63" w:rsidP="00015E3A">
      <w:pPr>
        <w:pStyle w:val="ListParagraph"/>
        <w:numPr>
          <w:ilvl w:val="0"/>
          <w:numId w:val="13"/>
        </w:numPr>
        <w:spacing w:after="0" w:line="276" w:lineRule="auto"/>
        <w:rPr>
          <w:rFonts w:ascii="Century Gothic" w:hAnsi="Century Gothic"/>
        </w:rPr>
      </w:pPr>
      <w:r w:rsidRPr="00755794">
        <w:rPr>
          <w:rFonts w:ascii="Century Gothic" w:hAnsi="Century Gothic"/>
          <w:bCs/>
        </w:rPr>
        <w:t>Sunday, Monday: Closed</w:t>
      </w:r>
    </w:p>
    <w:p w14:paraId="30E518DA" w14:textId="77777777" w:rsidR="00460F63" w:rsidRPr="00755794" w:rsidRDefault="00460F63" w:rsidP="00015E3A">
      <w:pPr>
        <w:spacing w:after="0" w:line="276" w:lineRule="auto"/>
        <w:rPr>
          <w:rFonts w:ascii="Century Gothic" w:hAnsi="Century Gothic"/>
          <w:bCs/>
        </w:rPr>
      </w:pPr>
    </w:p>
    <w:p w14:paraId="693708B5" w14:textId="617E20C8" w:rsidR="00460F63" w:rsidRPr="00460F63" w:rsidRDefault="00460F63" w:rsidP="00015E3A">
      <w:pPr>
        <w:spacing w:after="0" w:line="276" w:lineRule="auto"/>
        <w:rPr>
          <w:rFonts w:ascii="Century Gothic" w:hAnsi="Century Gothic"/>
          <w:sz w:val="24"/>
          <w:szCs w:val="20"/>
        </w:rPr>
      </w:pPr>
      <w:r w:rsidRPr="00755794">
        <w:rPr>
          <w:rFonts w:ascii="Century Gothic" w:hAnsi="Century Gothic"/>
        </w:rPr>
        <w:t>Events scheduled to occur outside of the hours listed above or which require buyout of the museum during business hours will require additional charges and are made by special arrangement.</w:t>
      </w:r>
    </w:p>
    <w:p w14:paraId="75DFE2EE" w14:textId="77777777" w:rsidR="00460F63" w:rsidRPr="00460F63" w:rsidRDefault="00460F63" w:rsidP="00015E3A">
      <w:pPr>
        <w:spacing w:after="0" w:line="276" w:lineRule="auto"/>
        <w:rPr>
          <w:rFonts w:ascii="Century Gothic" w:hAnsi="Century Gothic"/>
          <w:b/>
          <w:bCs/>
          <w:sz w:val="28"/>
        </w:rPr>
      </w:pPr>
    </w:p>
    <w:p w14:paraId="043CA7F6" w14:textId="2FB260C4" w:rsidR="000733C2" w:rsidRPr="00460F63" w:rsidRDefault="000733C2" w:rsidP="00015E3A">
      <w:pPr>
        <w:spacing w:after="0" w:line="276" w:lineRule="auto"/>
        <w:rPr>
          <w:rFonts w:ascii="Century Gothic" w:hAnsi="Century Gothic"/>
          <w:b/>
          <w:bCs/>
          <w:sz w:val="28"/>
        </w:rPr>
      </w:pPr>
      <w:r w:rsidRPr="00460F63">
        <w:rPr>
          <w:rFonts w:ascii="Century Gothic" w:hAnsi="Century Gothic"/>
          <w:b/>
          <w:bCs/>
          <w:sz w:val="28"/>
        </w:rPr>
        <w:t>Reservations</w:t>
      </w:r>
    </w:p>
    <w:p w14:paraId="260439F9" w14:textId="77777777" w:rsidR="000733C2" w:rsidRDefault="000733C2" w:rsidP="00015E3A">
      <w:pPr>
        <w:pStyle w:val="ListParagraph"/>
        <w:numPr>
          <w:ilvl w:val="0"/>
          <w:numId w:val="4"/>
        </w:numPr>
        <w:spacing w:after="0" w:line="276" w:lineRule="auto"/>
        <w:rPr>
          <w:rFonts w:ascii="Century Gothic" w:hAnsi="Century Gothic"/>
        </w:rPr>
      </w:pPr>
      <w:r w:rsidRPr="00755794">
        <w:rPr>
          <w:rFonts w:ascii="Century Gothic" w:hAnsi="Century Gothic"/>
        </w:rPr>
        <w:t xml:space="preserve">Request for use of Museum Facilities must be completed and submitted online or through the Facility Attendant, followed by the completion of the Rental Agreement </w:t>
      </w:r>
      <w:proofErr w:type="gramStart"/>
      <w:r w:rsidRPr="00755794">
        <w:rPr>
          <w:rFonts w:ascii="Century Gothic" w:hAnsi="Century Gothic"/>
        </w:rPr>
        <w:t>in order to</w:t>
      </w:r>
      <w:proofErr w:type="gramEnd"/>
      <w:r w:rsidRPr="00755794">
        <w:rPr>
          <w:rFonts w:ascii="Century Gothic" w:hAnsi="Century Gothic"/>
        </w:rPr>
        <w:t xml:space="preserve"> </w:t>
      </w:r>
      <w:proofErr w:type="spellStart"/>
      <w:r w:rsidRPr="00755794">
        <w:rPr>
          <w:rFonts w:ascii="Century Gothic" w:hAnsi="Century Gothic"/>
        </w:rPr>
        <w:t>reserve</w:t>
      </w:r>
      <w:proofErr w:type="spellEnd"/>
      <w:r w:rsidRPr="00755794">
        <w:rPr>
          <w:rFonts w:ascii="Century Gothic" w:hAnsi="Century Gothic"/>
        </w:rPr>
        <w:t xml:space="preserve"> the space.</w:t>
      </w:r>
    </w:p>
    <w:p w14:paraId="5C066CCE" w14:textId="34D61B47" w:rsidR="00371874" w:rsidRPr="007573C3" w:rsidRDefault="00371874" w:rsidP="00015E3A">
      <w:pPr>
        <w:pStyle w:val="ListParagraph"/>
        <w:numPr>
          <w:ilvl w:val="0"/>
          <w:numId w:val="4"/>
        </w:numPr>
        <w:spacing w:after="0" w:line="276" w:lineRule="auto"/>
        <w:rPr>
          <w:rFonts w:ascii="Century Gothic" w:hAnsi="Century Gothic"/>
        </w:rPr>
      </w:pPr>
      <w:r w:rsidRPr="007573C3">
        <w:rPr>
          <w:rFonts w:ascii="Century Gothic" w:hAnsi="Century Gothic"/>
        </w:rPr>
        <w:t xml:space="preserve">We reserve the right to refuse any individuals, </w:t>
      </w:r>
      <w:r w:rsidR="00207DDC" w:rsidRPr="007573C3">
        <w:rPr>
          <w:rFonts w:ascii="Century Gothic" w:hAnsi="Century Gothic"/>
        </w:rPr>
        <w:t>organizations,</w:t>
      </w:r>
      <w:r w:rsidRPr="007573C3">
        <w:rPr>
          <w:rFonts w:ascii="Century Gothic" w:hAnsi="Century Gothic"/>
        </w:rPr>
        <w:t xml:space="preserve"> or entities from booking space with the GLBT Historical Society that do not align with our mission and values. Completion of the Facility Rental Request Form is not a guarantee or confirmation of use of the space. </w:t>
      </w:r>
    </w:p>
    <w:p w14:paraId="050D9C7B" w14:textId="0304E6D7" w:rsidR="000733C2" w:rsidRPr="00460F63" w:rsidRDefault="00F468B6" w:rsidP="00015E3A">
      <w:pPr>
        <w:spacing w:after="0" w:line="276" w:lineRule="auto"/>
        <w:rPr>
          <w:rFonts w:ascii="Century Gothic" w:hAnsi="Century Gothic"/>
          <w:b/>
          <w:bCs/>
          <w:sz w:val="28"/>
        </w:rPr>
      </w:pPr>
      <w:r w:rsidRPr="00460F63">
        <w:rPr>
          <w:rFonts w:ascii="Century Gothic" w:hAnsi="Century Gothic"/>
          <w:sz w:val="28"/>
        </w:rPr>
        <w:br/>
      </w:r>
      <w:r w:rsidR="000733C2" w:rsidRPr="00460F63">
        <w:rPr>
          <w:rFonts w:ascii="Century Gothic" w:hAnsi="Century Gothic"/>
          <w:b/>
          <w:bCs/>
          <w:sz w:val="28"/>
        </w:rPr>
        <w:t>Payment, Cancellations and Refunds</w:t>
      </w:r>
    </w:p>
    <w:p w14:paraId="3BBA1447" w14:textId="151E463F" w:rsidR="004462A5" w:rsidRPr="00755794" w:rsidRDefault="000733C2" w:rsidP="00015E3A">
      <w:pPr>
        <w:pStyle w:val="ListParagraph"/>
        <w:numPr>
          <w:ilvl w:val="0"/>
          <w:numId w:val="4"/>
        </w:numPr>
        <w:spacing w:after="0" w:line="276" w:lineRule="auto"/>
        <w:rPr>
          <w:rFonts w:ascii="Century Gothic" w:hAnsi="Century Gothic"/>
        </w:rPr>
      </w:pPr>
      <w:r w:rsidRPr="00755794">
        <w:rPr>
          <w:rFonts w:ascii="Century Gothic" w:hAnsi="Century Gothic"/>
        </w:rPr>
        <w:t>Payments will be</w:t>
      </w:r>
      <w:r w:rsidR="004462A5" w:rsidRPr="00755794">
        <w:rPr>
          <w:rFonts w:ascii="Century Gothic" w:hAnsi="Century Gothic"/>
        </w:rPr>
        <w:t xml:space="preserve"> due and made in full a minimum of 30 days prior to your event.  If you are booking the Museum for a date less than 30 days away, payment in full is required within 5 business days of confirmation of rental.</w:t>
      </w:r>
    </w:p>
    <w:p w14:paraId="7E383652" w14:textId="144D0D8D" w:rsidR="00067878" w:rsidRPr="00755794" w:rsidRDefault="00067878" w:rsidP="00015E3A">
      <w:pPr>
        <w:pStyle w:val="ListParagraph"/>
        <w:numPr>
          <w:ilvl w:val="0"/>
          <w:numId w:val="4"/>
        </w:numPr>
        <w:spacing w:after="0" w:line="276" w:lineRule="auto"/>
        <w:rPr>
          <w:rFonts w:ascii="Century Gothic" w:hAnsi="Century Gothic"/>
        </w:rPr>
      </w:pPr>
      <w:r w:rsidRPr="00755794">
        <w:rPr>
          <w:rFonts w:ascii="Century Gothic" w:hAnsi="Century Gothic"/>
        </w:rPr>
        <w:t>Rental Deposit of 50% Total Rental Fee due upon confirmation of rental.</w:t>
      </w:r>
    </w:p>
    <w:p w14:paraId="4D88D569" w14:textId="77777777" w:rsidR="000733C2" w:rsidRPr="00755794" w:rsidRDefault="000733C2" w:rsidP="00015E3A">
      <w:pPr>
        <w:pStyle w:val="ListParagraph"/>
        <w:numPr>
          <w:ilvl w:val="0"/>
          <w:numId w:val="4"/>
        </w:numPr>
        <w:spacing w:after="0" w:line="276" w:lineRule="auto"/>
        <w:rPr>
          <w:rFonts w:ascii="Century Gothic" w:hAnsi="Century Gothic"/>
        </w:rPr>
      </w:pPr>
      <w:r w:rsidRPr="00755794">
        <w:rPr>
          <w:rFonts w:ascii="Century Gothic" w:hAnsi="Century Gothic"/>
        </w:rPr>
        <w:t>The Museum retains the right to cancel the event and fully refund the deposit.</w:t>
      </w:r>
    </w:p>
    <w:p w14:paraId="0DD090A6" w14:textId="77777777" w:rsidR="00F109C8" w:rsidRPr="00755794" w:rsidRDefault="000733C2" w:rsidP="00015E3A">
      <w:pPr>
        <w:pStyle w:val="ListParagraph"/>
        <w:numPr>
          <w:ilvl w:val="0"/>
          <w:numId w:val="4"/>
        </w:numPr>
        <w:spacing w:after="0" w:line="276" w:lineRule="auto"/>
        <w:rPr>
          <w:rFonts w:ascii="Century Gothic" w:hAnsi="Century Gothic"/>
        </w:rPr>
      </w:pPr>
      <w:r w:rsidRPr="00755794">
        <w:rPr>
          <w:rFonts w:ascii="Century Gothic" w:hAnsi="Century Gothic"/>
        </w:rPr>
        <w:t>No tips or gifts are accepted.</w:t>
      </w:r>
    </w:p>
    <w:p w14:paraId="4BEF640E" w14:textId="77777777" w:rsidR="00F109C8" w:rsidRPr="00755794" w:rsidRDefault="00F109C8" w:rsidP="00015E3A">
      <w:pPr>
        <w:pStyle w:val="ListParagraph"/>
        <w:numPr>
          <w:ilvl w:val="0"/>
          <w:numId w:val="4"/>
        </w:numPr>
        <w:spacing w:after="0" w:line="276" w:lineRule="auto"/>
        <w:rPr>
          <w:rFonts w:ascii="Century Gothic" w:hAnsi="Century Gothic"/>
          <w:b/>
          <w:bCs/>
        </w:rPr>
      </w:pPr>
      <w:r w:rsidRPr="00755794">
        <w:rPr>
          <w:rFonts w:ascii="Century Gothic" w:hAnsi="Century Gothic"/>
          <w:b/>
          <w:bCs/>
        </w:rPr>
        <w:t xml:space="preserve">Cancellation Policy: </w:t>
      </w:r>
    </w:p>
    <w:p w14:paraId="3626E8D3" w14:textId="3099D7E6" w:rsidR="00F109C8" w:rsidRPr="00755794" w:rsidRDefault="00F109C8" w:rsidP="00015E3A">
      <w:pPr>
        <w:pStyle w:val="ListParagraph"/>
        <w:numPr>
          <w:ilvl w:val="1"/>
          <w:numId w:val="4"/>
        </w:numPr>
        <w:spacing w:after="0" w:line="276" w:lineRule="auto"/>
        <w:rPr>
          <w:rFonts w:ascii="Century Gothic" w:hAnsi="Century Gothic"/>
        </w:rPr>
      </w:pPr>
      <w:r w:rsidRPr="00755794">
        <w:rPr>
          <w:rFonts w:ascii="Century Gothic" w:hAnsi="Century Gothic"/>
        </w:rPr>
        <w:t xml:space="preserve">With 30 days or more notice – no cancellation charge and full refund of deposit. </w:t>
      </w:r>
    </w:p>
    <w:p w14:paraId="4D67FC5A" w14:textId="0D43CCA3" w:rsidR="00F109C8" w:rsidRPr="00755794" w:rsidRDefault="00F109C8" w:rsidP="00015E3A">
      <w:pPr>
        <w:pStyle w:val="ListParagraph"/>
        <w:numPr>
          <w:ilvl w:val="1"/>
          <w:numId w:val="4"/>
        </w:numPr>
        <w:spacing w:after="0" w:line="276" w:lineRule="auto"/>
        <w:rPr>
          <w:rFonts w:ascii="Century Gothic" w:hAnsi="Century Gothic"/>
        </w:rPr>
      </w:pPr>
      <w:r w:rsidRPr="00755794">
        <w:rPr>
          <w:rFonts w:ascii="Century Gothic" w:hAnsi="Century Gothic"/>
        </w:rPr>
        <w:t xml:space="preserve">Between 7 and 30 days - Rental Deposit of 50% Total Rental Fee </w:t>
      </w:r>
    </w:p>
    <w:p w14:paraId="0E92834C" w14:textId="2F75B4BF" w:rsidR="00F109C8" w:rsidRPr="00755794" w:rsidRDefault="00F109C8" w:rsidP="00015E3A">
      <w:pPr>
        <w:pStyle w:val="ListParagraph"/>
        <w:numPr>
          <w:ilvl w:val="1"/>
          <w:numId w:val="4"/>
        </w:numPr>
        <w:spacing w:after="0" w:line="276" w:lineRule="auto"/>
        <w:rPr>
          <w:rFonts w:ascii="Century Gothic" w:hAnsi="Century Gothic"/>
        </w:rPr>
      </w:pPr>
      <w:r w:rsidRPr="00755794">
        <w:rPr>
          <w:rFonts w:ascii="Century Gothic" w:hAnsi="Century Gothic"/>
        </w:rPr>
        <w:t xml:space="preserve">Less than 7 days- Full Charge </w:t>
      </w:r>
    </w:p>
    <w:p w14:paraId="059C9431" w14:textId="73922D1A" w:rsidR="00F109C8" w:rsidRDefault="00F109C8" w:rsidP="00015E3A">
      <w:pPr>
        <w:pStyle w:val="ListParagraph"/>
        <w:numPr>
          <w:ilvl w:val="1"/>
          <w:numId w:val="4"/>
        </w:numPr>
        <w:spacing w:after="0" w:line="276" w:lineRule="auto"/>
        <w:rPr>
          <w:rFonts w:ascii="Century Gothic" w:hAnsi="Century Gothic"/>
        </w:rPr>
      </w:pPr>
      <w:r w:rsidRPr="00755794">
        <w:rPr>
          <w:rFonts w:ascii="Century Gothic" w:hAnsi="Century Gothic"/>
        </w:rPr>
        <w:t xml:space="preserve">No Show- Full Charge </w:t>
      </w:r>
    </w:p>
    <w:p w14:paraId="262EC565" w14:textId="18DA8C36" w:rsidR="008C7E34" w:rsidRPr="008C7E34" w:rsidRDefault="008C7E34" w:rsidP="008C7E34">
      <w:pPr>
        <w:pStyle w:val="ListParagraph"/>
        <w:numPr>
          <w:ilvl w:val="0"/>
          <w:numId w:val="4"/>
        </w:numPr>
        <w:spacing w:after="0" w:line="276" w:lineRule="auto"/>
        <w:rPr>
          <w:rFonts w:ascii="Century Gothic" w:hAnsi="Century Gothic"/>
        </w:rPr>
      </w:pPr>
      <w:r w:rsidRPr="008C7E34">
        <w:rPr>
          <w:rFonts w:ascii="Century Gothic" w:hAnsi="Century Gothic"/>
          <w:sz w:val="23"/>
          <w:szCs w:val="23"/>
        </w:rPr>
        <w:t xml:space="preserve">An additional invoice may be mailed within a week after </w:t>
      </w:r>
      <w:proofErr w:type="gramStart"/>
      <w:r w:rsidRPr="008C7E34">
        <w:rPr>
          <w:rFonts w:ascii="Century Gothic" w:hAnsi="Century Gothic"/>
          <w:sz w:val="23"/>
          <w:szCs w:val="23"/>
        </w:rPr>
        <w:t>booked</w:t>
      </w:r>
      <w:proofErr w:type="gramEnd"/>
      <w:r w:rsidRPr="008C7E34">
        <w:rPr>
          <w:rFonts w:ascii="Century Gothic" w:hAnsi="Century Gothic"/>
          <w:sz w:val="23"/>
          <w:szCs w:val="23"/>
        </w:rPr>
        <w:t xml:space="preserve"> event if additional payment is needed due to changes made after the signed confirmation and payment was received. The invoice will list all charges, show the amount paid, and any balance due.</w:t>
      </w:r>
    </w:p>
    <w:p w14:paraId="01E7844B" w14:textId="77777777" w:rsidR="000733C2" w:rsidRPr="00460F63" w:rsidRDefault="000733C2" w:rsidP="00015E3A">
      <w:pPr>
        <w:spacing w:after="0" w:line="276" w:lineRule="auto"/>
        <w:rPr>
          <w:rFonts w:ascii="Century Gothic" w:hAnsi="Century Gothic"/>
        </w:rPr>
      </w:pPr>
    </w:p>
    <w:p w14:paraId="29CAEB2B" w14:textId="77777777" w:rsidR="000733C2" w:rsidRPr="00460F63" w:rsidRDefault="000733C2" w:rsidP="00015E3A">
      <w:pPr>
        <w:spacing w:after="0" w:line="276" w:lineRule="auto"/>
        <w:rPr>
          <w:rFonts w:ascii="Century Gothic" w:hAnsi="Century Gothic"/>
          <w:b/>
          <w:bCs/>
          <w:sz w:val="28"/>
        </w:rPr>
      </w:pPr>
      <w:r w:rsidRPr="00460F63">
        <w:rPr>
          <w:rFonts w:ascii="Century Gothic" w:hAnsi="Century Gothic"/>
          <w:b/>
          <w:bCs/>
          <w:sz w:val="28"/>
        </w:rPr>
        <w:t>Restrictions</w:t>
      </w:r>
    </w:p>
    <w:p w14:paraId="68AC93C2" w14:textId="03E0412A" w:rsidR="000733C2" w:rsidRPr="00460F63" w:rsidRDefault="000733C2" w:rsidP="00015E3A">
      <w:pPr>
        <w:pStyle w:val="ListParagraph"/>
        <w:numPr>
          <w:ilvl w:val="0"/>
          <w:numId w:val="4"/>
        </w:numPr>
        <w:spacing w:after="0" w:line="276" w:lineRule="auto"/>
        <w:rPr>
          <w:rFonts w:ascii="Century Gothic" w:hAnsi="Century Gothic"/>
        </w:rPr>
      </w:pPr>
      <w:r w:rsidRPr="00460F63">
        <w:rPr>
          <w:rFonts w:ascii="Century Gothic" w:hAnsi="Century Gothic"/>
        </w:rPr>
        <w:t xml:space="preserve">Living plants or fresh flowers for short-term public events must be delivered and removed the same day from the </w:t>
      </w:r>
      <w:r w:rsidR="00D34EE9" w:rsidRPr="00460F63">
        <w:rPr>
          <w:rFonts w:ascii="Century Gothic" w:hAnsi="Century Gothic"/>
        </w:rPr>
        <w:t>M</w:t>
      </w:r>
      <w:r w:rsidRPr="00460F63">
        <w:rPr>
          <w:rFonts w:ascii="Century Gothic" w:hAnsi="Century Gothic"/>
        </w:rPr>
        <w:t>useum.</w:t>
      </w:r>
    </w:p>
    <w:p w14:paraId="3FAD60BA" w14:textId="30C7786F" w:rsidR="000733C2" w:rsidRPr="00460F63" w:rsidRDefault="000733C2" w:rsidP="00015E3A">
      <w:pPr>
        <w:pStyle w:val="ListParagraph"/>
        <w:numPr>
          <w:ilvl w:val="0"/>
          <w:numId w:val="4"/>
        </w:numPr>
        <w:spacing w:after="0" w:line="276" w:lineRule="auto"/>
        <w:rPr>
          <w:rFonts w:ascii="Century Gothic" w:hAnsi="Century Gothic"/>
        </w:rPr>
      </w:pPr>
      <w:r w:rsidRPr="00460F63">
        <w:rPr>
          <w:rFonts w:ascii="Century Gothic" w:hAnsi="Century Gothic"/>
        </w:rPr>
        <w:t>No cand</w:t>
      </w:r>
      <w:r w:rsidR="002D35C7" w:rsidRPr="00460F63">
        <w:rPr>
          <w:rFonts w:ascii="Century Gothic" w:hAnsi="Century Gothic"/>
        </w:rPr>
        <w:t>les, smoking, or other flames permitted</w:t>
      </w:r>
      <w:r w:rsidR="00F109C8" w:rsidRPr="00460F63">
        <w:rPr>
          <w:rFonts w:ascii="Century Gothic" w:hAnsi="Century Gothic"/>
        </w:rPr>
        <w:t xml:space="preserve"> (see additional restrictions under Food &amp; Beverage)</w:t>
      </w:r>
      <w:r w:rsidR="002D35C7" w:rsidRPr="00460F63">
        <w:rPr>
          <w:rFonts w:ascii="Century Gothic" w:hAnsi="Century Gothic"/>
        </w:rPr>
        <w:t xml:space="preserve">. </w:t>
      </w:r>
    </w:p>
    <w:p w14:paraId="7964A4F2" w14:textId="77777777" w:rsidR="000733C2" w:rsidRPr="00460F63"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lastRenderedPageBreak/>
        <w:t xml:space="preserve">No client, guest, or caterer may move equipment, exhibits, cases, or other property belonging to the Museum.  </w:t>
      </w:r>
    </w:p>
    <w:p w14:paraId="2518CEE7" w14:textId="77777777" w:rsidR="000733C2" w:rsidRPr="00460F63"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t xml:space="preserve">Exhibit display cases </w:t>
      </w:r>
      <w:proofErr w:type="gramStart"/>
      <w:r w:rsidRPr="00460F63">
        <w:rPr>
          <w:rFonts w:ascii="Century Gothic" w:hAnsi="Century Gothic"/>
        </w:rPr>
        <w:t>are</w:t>
      </w:r>
      <w:proofErr w:type="gramEnd"/>
      <w:r w:rsidRPr="00460F63">
        <w:rPr>
          <w:rFonts w:ascii="Century Gothic" w:hAnsi="Century Gothic"/>
        </w:rPr>
        <w:t xml:space="preserve"> not to hold any event-related materials.</w:t>
      </w:r>
    </w:p>
    <w:p w14:paraId="43C6387A" w14:textId="45C57990" w:rsidR="000733C2" w:rsidRPr="00460F63"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t xml:space="preserve">Live animals are not allowed inside the museum building (service </w:t>
      </w:r>
      <w:r w:rsidR="007C470A">
        <w:rPr>
          <w:rFonts w:ascii="Century Gothic" w:hAnsi="Century Gothic"/>
        </w:rPr>
        <w:t xml:space="preserve">animals </w:t>
      </w:r>
      <w:r w:rsidRPr="00460F63">
        <w:rPr>
          <w:rFonts w:ascii="Century Gothic" w:hAnsi="Century Gothic"/>
        </w:rPr>
        <w:t>accepted).</w:t>
      </w:r>
    </w:p>
    <w:p w14:paraId="267181E1" w14:textId="77777777" w:rsidR="000733C2" w:rsidRPr="00460F63"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t>No taping or tacking of decorations or materials to walls, pillars, windows, woodwork or exhibits without the permission of the Museum.</w:t>
      </w:r>
    </w:p>
    <w:p w14:paraId="6B905B3E" w14:textId="503233DA" w:rsidR="000733C2" w:rsidRPr="00460F63"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t>No glitter, confetti, rice, birdseed, flower petals, etc. Bubbles must be used outside.</w:t>
      </w:r>
    </w:p>
    <w:p w14:paraId="1C0956CE" w14:textId="77777777" w:rsidR="002D35C7" w:rsidRPr="00460F63" w:rsidRDefault="002D35C7" w:rsidP="00015E3A">
      <w:pPr>
        <w:spacing w:after="0" w:line="276" w:lineRule="auto"/>
        <w:ind w:left="360"/>
        <w:rPr>
          <w:rFonts w:ascii="Century Gothic" w:hAnsi="Century Gothic"/>
        </w:rPr>
      </w:pPr>
    </w:p>
    <w:p w14:paraId="2D53EB4A" w14:textId="77777777" w:rsidR="000733C2" w:rsidRPr="009915EE" w:rsidRDefault="000733C2" w:rsidP="00015E3A">
      <w:pPr>
        <w:pStyle w:val="ListParagraph"/>
        <w:numPr>
          <w:ilvl w:val="0"/>
          <w:numId w:val="5"/>
        </w:numPr>
        <w:spacing w:after="0" w:line="276" w:lineRule="auto"/>
        <w:rPr>
          <w:rFonts w:ascii="Century Gothic" w:hAnsi="Century Gothic"/>
          <w:b/>
          <w:bCs/>
        </w:rPr>
      </w:pPr>
      <w:r w:rsidRPr="009915EE">
        <w:rPr>
          <w:rFonts w:ascii="Century Gothic" w:hAnsi="Century Gothic"/>
          <w:b/>
          <w:bCs/>
        </w:rPr>
        <w:t>Maximum occupancy</w:t>
      </w:r>
      <w:r w:rsidR="002D35C7" w:rsidRPr="009915EE">
        <w:rPr>
          <w:rFonts w:ascii="Century Gothic" w:hAnsi="Century Gothic"/>
          <w:b/>
          <w:bCs/>
        </w:rPr>
        <w:t xml:space="preserve"> within the Museum is as follows:</w:t>
      </w:r>
    </w:p>
    <w:p w14:paraId="0776302E" w14:textId="77777777" w:rsidR="002D35C7" w:rsidRPr="00460F63" w:rsidRDefault="002D35C7" w:rsidP="00015E3A">
      <w:pPr>
        <w:pStyle w:val="ListParagraph"/>
        <w:numPr>
          <w:ilvl w:val="1"/>
          <w:numId w:val="5"/>
        </w:numPr>
        <w:spacing w:after="0" w:line="276" w:lineRule="auto"/>
        <w:rPr>
          <w:rFonts w:ascii="Century Gothic" w:hAnsi="Century Gothic"/>
        </w:rPr>
      </w:pPr>
      <w:r w:rsidRPr="00460F63">
        <w:rPr>
          <w:rFonts w:ascii="Century Gothic" w:hAnsi="Century Gothic"/>
        </w:rPr>
        <w:t>For events with food and/or refreshments: 65</w:t>
      </w:r>
    </w:p>
    <w:p w14:paraId="5C231453" w14:textId="77777777" w:rsidR="002D35C7" w:rsidRPr="00460F63" w:rsidRDefault="002D35C7" w:rsidP="00015E3A">
      <w:pPr>
        <w:pStyle w:val="ListParagraph"/>
        <w:numPr>
          <w:ilvl w:val="1"/>
          <w:numId w:val="5"/>
        </w:numPr>
        <w:spacing w:after="0" w:line="276" w:lineRule="auto"/>
        <w:rPr>
          <w:rFonts w:ascii="Century Gothic" w:hAnsi="Century Gothic"/>
        </w:rPr>
      </w:pPr>
      <w:r w:rsidRPr="00460F63">
        <w:rPr>
          <w:rFonts w:ascii="Century Gothic" w:hAnsi="Century Gothic"/>
        </w:rPr>
        <w:t xml:space="preserve">For events without food </w:t>
      </w:r>
      <w:r w:rsidR="000755D2" w:rsidRPr="00460F63">
        <w:rPr>
          <w:rFonts w:ascii="Century Gothic" w:hAnsi="Century Gothic"/>
        </w:rPr>
        <w:t xml:space="preserve">and/or </w:t>
      </w:r>
      <w:r w:rsidRPr="00460F63">
        <w:rPr>
          <w:rFonts w:ascii="Century Gothic" w:hAnsi="Century Gothic"/>
        </w:rPr>
        <w:t>refreshments: 80</w:t>
      </w:r>
    </w:p>
    <w:p w14:paraId="48CF9629" w14:textId="77777777" w:rsidR="000733C2" w:rsidRPr="00460F63" w:rsidRDefault="000733C2" w:rsidP="00015E3A">
      <w:pPr>
        <w:spacing w:after="0" w:line="276" w:lineRule="auto"/>
        <w:rPr>
          <w:rFonts w:ascii="Century Gothic" w:hAnsi="Century Gothic"/>
        </w:rPr>
      </w:pPr>
    </w:p>
    <w:p w14:paraId="5EC06CD9" w14:textId="77777777" w:rsidR="000733C2" w:rsidRPr="00460F63" w:rsidRDefault="000733C2" w:rsidP="00015E3A">
      <w:pPr>
        <w:spacing w:after="0" w:line="276" w:lineRule="auto"/>
        <w:rPr>
          <w:rFonts w:ascii="Century Gothic" w:hAnsi="Century Gothic"/>
          <w:b/>
          <w:bCs/>
          <w:sz w:val="28"/>
        </w:rPr>
      </w:pPr>
      <w:r w:rsidRPr="00460F63">
        <w:rPr>
          <w:rFonts w:ascii="Century Gothic" w:hAnsi="Century Gothic"/>
          <w:b/>
          <w:bCs/>
          <w:sz w:val="28"/>
        </w:rPr>
        <w:t>Parking</w:t>
      </w:r>
    </w:p>
    <w:p w14:paraId="171CA563" w14:textId="77777777" w:rsidR="002D35C7" w:rsidRPr="00460F63" w:rsidRDefault="002D35C7" w:rsidP="00015E3A">
      <w:pPr>
        <w:pStyle w:val="ListParagraph"/>
        <w:numPr>
          <w:ilvl w:val="0"/>
          <w:numId w:val="5"/>
        </w:numPr>
        <w:spacing w:after="0" w:line="276" w:lineRule="auto"/>
        <w:rPr>
          <w:rFonts w:ascii="Century Gothic" w:hAnsi="Century Gothic"/>
        </w:rPr>
      </w:pPr>
      <w:r w:rsidRPr="00460F63">
        <w:rPr>
          <w:rFonts w:ascii="Century Gothic" w:hAnsi="Century Gothic"/>
        </w:rPr>
        <w:t>Paid street p</w:t>
      </w:r>
      <w:r w:rsidR="000733C2" w:rsidRPr="00460F63">
        <w:rPr>
          <w:rFonts w:ascii="Century Gothic" w:hAnsi="Century Gothic"/>
        </w:rPr>
        <w:t>arking is available on</w:t>
      </w:r>
      <w:r w:rsidRPr="00460F63">
        <w:rPr>
          <w:rFonts w:ascii="Century Gothic" w:hAnsi="Century Gothic"/>
        </w:rPr>
        <w:t xml:space="preserve"> 18</w:t>
      </w:r>
      <w:r w:rsidRPr="00460F63">
        <w:rPr>
          <w:rFonts w:ascii="Century Gothic" w:hAnsi="Century Gothic"/>
          <w:vertAlign w:val="superscript"/>
        </w:rPr>
        <w:t>th</w:t>
      </w:r>
      <w:r w:rsidRPr="00460F63">
        <w:rPr>
          <w:rFonts w:ascii="Century Gothic" w:hAnsi="Century Gothic"/>
        </w:rPr>
        <w:t xml:space="preserve"> Street from 9 a.m</w:t>
      </w:r>
      <w:r w:rsidR="0085403B" w:rsidRPr="00460F63">
        <w:rPr>
          <w:rFonts w:ascii="Century Gothic" w:hAnsi="Century Gothic"/>
        </w:rPr>
        <w:t>.</w:t>
      </w:r>
      <w:r w:rsidRPr="00460F63">
        <w:rPr>
          <w:rFonts w:ascii="Century Gothic" w:hAnsi="Century Gothic"/>
        </w:rPr>
        <w:t xml:space="preserve"> to 6</w:t>
      </w:r>
      <w:r w:rsidR="0085403B" w:rsidRPr="00460F63">
        <w:rPr>
          <w:rFonts w:ascii="Century Gothic" w:hAnsi="Century Gothic"/>
        </w:rPr>
        <w:t xml:space="preserve"> </w:t>
      </w:r>
      <w:r w:rsidRPr="00460F63">
        <w:rPr>
          <w:rFonts w:ascii="Century Gothic" w:hAnsi="Century Gothic"/>
        </w:rPr>
        <w:t>p</w:t>
      </w:r>
      <w:r w:rsidR="0085403B" w:rsidRPr="00460F63">
        <w:rPr>
          <w:rFonts w:ascii="Century Gothic" w:hAnsi="Century Gothic"/>
        </w:rPr>
        <w:t>.</w:t>
      </w:r>
      <w:r w:rsidRPr="00460F63">
        <w:rPr>
          <w:rFonts w:ascii="Century Gothic" w:hAnsi="Century Gothic"/>
        </w:rPr>
        <w:t>m</w:t>
      </w:r>
      <w:r w:rsidR="0085403B" w:rsidRPr="00460F63">
        <w:rPr>
          <w:rFonts w:ascii="Century Gothic" w:hAnsi="Century Gothic"/>
        </w:rPr>
        <w:t>.</w:t>
      </w:r>
      <w:r w:rsidRPr="00460F63">
        <w:rPr>
          <w:rFonts w:ascii="Century Gothic" w:hAnsi="Century Gothic"/>
        </w:rPr>
        <w:t xml:space="preserve"> Mon-Sat via meter, free after 6:00 p.m., subject to availability. </w:t>
      </w:r>
    </w:p>
    <w:p w14:paraId="410197AA" w14:textId="77777777" w:rsidR="000733C2" w:rsidRPr="00460F63" w:rsidRDefault="002D35C7" w:rsidP="00015E3A">
      <w:pPr>
        <w:pStyle w:val="ListParagraph"/>
        <w:numPr>
          <w:ilvl w:val="0"/>
          <w:numId w:val="5"/>
        </w:numPr>
        <w:spacing w:after="0" w:line="276" w:lineRule="auto"/>
        <w:rPr>
          <w:rFonts w:ascii="Century Gothic" w:hAnsi="Century Gothic"/>
        </w:rPr>
      </w:pPr>
      <w:r w:rsidRPr="00460F63">
        <w:rPr>
          <w:rFonts w:ascii="Century Gothic" w:hAnsi="Century Gothic"/>
        </w:rPr>
        <w:t>Limited parking is also available in a small parking lot across from the Museum on 18</w:t>
      </w:r>
      <w:r w:rsidRPr="00460F63">
        <w:rPr>
          <w:rFonts w:ascii="Century Gothic" w:hAnsi="Century Gothic"/>
          <w:vertAlign w:val="superscript"/>
        </w:rPr>
        <w:t>th</w:t>
      </w:r>
      <w:r w:rsidRPr="00460F63">
        <w:rPr>
          <w:rFonts w:ascii="Century Gothic" w:hAnsi="Century Gothic"/>
        </w:rPr>
        <w:t xml:space="preserve"> Street.  </w:t>
      </w:r>
    </w:p>
    <w:p w14:paraId="75242048" w14:textId="77777777" w:rsidR="000733C2" w:rsidRPr="00460F63" w:rsidRDefault="000733C2" w:rsidP="000733C2">
      <w:pPr>
        <w:spacing w:after="0" w:line="240" w:lineRule="auto"/>
        <w:rPr>
          <w:rFonts w:ascii="Century Gothic" w:hAnsi="Century Gothic"/>
        </w:rPr>
      </w:pPr>
    </w:p>
    <w:p w14:paraId="05F76DF6" w14:textId="4521C8F0" w:rsidR="000733C2" w:rsidRPr="00460F63" w:rsidRDefault="000733C2" w:rsidP="000733C2">
      <w:pPr>
        <w:spacing w:after="0" w:line="240" w:lineRule="auto"/>
        <w:rPr>
          <w:rFonts w:ascii="Century Gothic" w:hAnsi="Century Gothic"/>
          <w:b/>
          <w:bCs/>
          <w:sz w:val="28"/>
        </w:rPr>
      </w:pPr>
      <w:r w:rsidRPr="00460F63">
        <w:rPr>
          <w:rFonts w:ascii="Century Gothic" w:hAnsi="Century Gothic"/>
          <w:b/>
          <w:bCs/>
          <w:sz w:val="28"/>
        </w:rPr>
        <w:t xml:space="preserve">Food </w:t>
      </w:r>
      <w:r w:rsidR="00F109C8" w:rsidRPr="00460F63">
        <w:rPr>
          <w:rFonts w:ascii="Century Gothic" w:hAnsi="Century Gothic"/>
          <w:b/>
          <w:bCs/>
          <w:sz w:val="28"/>
        </w:rPr>
        <w:t>&amp;</w:t>
      </w:r>
      <w:r w:rsidRPr="00460F63">
        <w:rPr>
          <w:rFonts w:ascii="Century Gothic" w:hAnsi="Century Gothic"/>
          <w:b/>
          <w:bCs/>
          <w:sz w:val="28"/>
        </w:rPr>
        <w:t xml:space="preserve"> Beverage</w:t>
      </w:r>
    </w:p>
    <w:p w14:paraId="004216F7" w14:textId="77777777" w:rsidR="000733C2" w:rsidRPr="00460F63" w:rsidRDefault="002D35C7" w:rsidP="00015E3A">
      <w:pPr>
        <w:pStyle w:val="ListParagraph"/>
        <w:numPr>
          <w:ilvl w:val="0"/>
          <w:numId w:val="5"/>
        </w:numPr>
        <w:spacing w:after="0" w:line="276" w:lineRule="auto"/>
        <w:rPr>
          <w:rFonts w:ascii="Century Gothic" w:hAnsi="Century Gothic"/>
        </w:rPr>
      </w:pPr>
      <w:r w:rsidRPr="00460F63">
        <w:rPr>
          <w:rFonts w:ascii="Century Gothic" w:hAnsi="Century Gothic"/>
        </w:rPr>
        <w:t>All food and beverage</w:t>
      </w:r>
      <w:r w:rsidR="000733C2" w:rsidRPr="00460F63">
        <w:rPr>
          <w:rFonts w:ascii="Century Gothic" w:hAnsi="Century Gothic"/>
        </w:rPr>
        <w:t xml:space="preserve"> arrangements must be approved by </w:t>
      </w:r>
      <w:r w:rsidRPr="00460F63">
        <w:rPr>
          <w:rFonts w:ascii="Century Gothic" w:hAnsi="Century Gothic"/>
        </w:rPr>
        <w:t>the Museum’s facility attendant ahead of the event.</w:t>
      </w:r>
    </w:p>
    <w:p w14:paraId="5B915B74" w14:textId="5F7BD5CA" w:rsidR="00D34EE9" w:rsidRPr="00460F63" w:rsidRDefault="00D34EE9" w:rsidP="00015E3A">
      <w:pPr>
        <w:pStyle w:val="ListParagraph"/>
        <w:numPr>
          <w:ilvl w:val="0"/>
          <w:numId w:val="5"/>
        </w:numPr>
        <w:spacing w:after="0" w:line="276" w:lineRule="auto"/>
        <w:rPr>
          <w:rFonts w:ascii="Century Gothic" w:hAnsi="Century Gothic"/>
        </w:rPr>
      </w:pPr>
      <w:r w:rsidRPr="00460F63">
        <w:rPr>
          <w:rFonts w:ascii="Century Gothic" w:hAnsi="Century Gothic"/>
        </w:rPr>
        <w:t>All food and beverage tables must be at least three feet away from exposed archival items.</w:t>
      </w:r>
    </w:p>
    <w:p w14:paraId="0277B5BC" w14:textId="77777777" w:rsidR="002D35C7" w:rsidRPr="00460F63" w:rsidRDefault="002D35C7" w:rsidP="00015E3A">
      <w:pPr>
        <w:pStyle w:val="ListParagraph"/>
        <w:numPr>
          <w:ilvl w:val="0"/>
          <w:numId w:val="5"/>
        </w:numPr>
        <w:spacing w:after="0" w:line="276" w:lineRule="auto"/>
        <w:rPr>
          <w:rFonts w:ascii="Century Gothic" w:hAnsi="Century Gothic"/>
        </w:rPr>
      </w:pPr>
      <w:r w:rsidRPr="00460F63">
        <w:rPr>
          <w:rFonts w:ascii="Century Gothic" w:hAnsi="Century Gothic"/>
        </w:rPr>
        <w:t xml:space="preserve">Beverages likely to stain (e.g. red wine, coffee) and messy food are not permitted. </w:t>
      </w:r>
    </w:p>
    <w:p w14:paraId="4583A306" w14:textId="45722934" w:rsidR="000733C2" w:rsidRPr="00460F63" w:rsidRDefault="002D35C7" w:rsidP="00015E3A">
      <w:pPr>
        <w:pStyle w:val="ListParagraph"/>
        <w:numPr>
          <w:ilvl w:val="0"/>
          <w:numId w:val="5"/>
        </w:numPr>
        <w:spacing w:after="0" w:line="276" w:lineRule="auto"/>
        <w:rPr>
          <w:rFonts w:ascii="Century Gothic" w:hAnsi="Century Gothic"/>
        </w:rPr>
      </w:pPr>
      <w:r w:rsidRPr="00460F63">
        <w:rPr>
          <w:rFonts w:ascii="Century Gothic" w:hAnsi="Century Gothic"/>
        </w:rPr>
        <w:t>Please be advised that there are no kitchen facilities</w:t>
      </w:r>
      <w:r w:rsidR="00ED4995">
        <w:rPr>
          <w:rFonts w:ascii="Century Gothic" w:hAnsi="Century Gothic"/>
        </w:rPr>
        <w:t xml:space="preserve"> or food preparation space</w:t>
      </w:r>
      <w:r w:rsidRPr="00460F63">
        <w:rPr>
          <w:rFonts w:ascii="Century Gothic" w:hAnsi="Century Gothic"/>
        </w:rPr>
        <w:t xml:space="preserve"> </w:t>
      </w:r>
      <w:r w:rsidR="000733C2" w:rsidRPr="00460F63">
        <w:rPr>
          <w:rFonts w:ascii="Century Gothic" w:hAnsi="Century Gothic"/>
        </w:rPr>
        <w:t>available in the Museum.</w:t>
      </w:r>
      <w:r w:rsidRPr="00460F63">
        <w:rPr>
          <w:rFonts w:ascii="Century Gothic" w:hAnsi="Century Gothic"/>
        </w:rPr>
        <w:t xml:space="preserve"> </w:t>
      </w:r>
    </w:p>
    <w:p w14:paraId="6A592956" w14:textId="554ACAF9" w:rsidR="00F109C8" w:rsidRPr="00460F63" w:rsidRDefault="00F109C8" w:rsidP="00015E3A">
      <w:pPr>
        <w:pStyle w:val="ListParagraph"/>
        <w:numPr>
          <w:ilvl w:val="0"/>
          <w:numId w:val="5"/>
        </w:numPr>
        <w:spacing w:after="0" w:line="276" w:lineRule="auto"/>
        <w:rPr>
          <w:rFonts w:ascii="Century Gothic" w:hAnsi="Century Gothic"/>
        </w:rPr>
      </w:pPr>
      <w:r w:rsidRPr="00460F63">
        <w:rPr>
          <w:rFonts w:ascii="Century Gothic" w:hAnsi="Century Gothic"/>
        </w:rPr>
        <w:t>No cooking may be performed on-site, including but not limited to hot plates, crockpots, and panini presses. No flame or smoke is permitted on site, including but not limited to warming methods using fuel can burners.</w:t>
      </w:r>
      <w:r w:rsidR="007448D5" w:rsidRPr="00460F63">
        <w:rPr>
          <w:rFonts w:ascii="Century Gothic" w:hAnsi="Century Gothic"/>
        </w:rPr>
        <w:t xml:space="preserve"> </w:t>
      </w:r>
      <w:r w:rsidR="007448D5" w:rsidRPr="00460F63">
        <w:rPr>
          <w:rFonts w:ascii="Century Gothic" w:hAnsi="Century Gothic"/>
          <w:sz w:val="23"/>
          <w:szCs w:val="23"/>
        </w:rPr>
        <w:t>Reheated and catered food only.</w:t>
      </w:r>
    </w:p>
    <w:p w14:paraId="1D563EF4" w14:textId="77777777" w:rsidR="00015E3A" w:rsidRDefault="000733C2" w:rsidP="00015E3A">
      <w:pPr>
        <w:pStyle w:val="ListParagraph"/>
        <w:numPr>
          <w:ilvl w:val="0"/>
          <w:numId w:val="5"/>
        </w:numPr>
        <w:spacing w:after="0" w:line="276" w:lineRule="auto"/>
        <w:rPr>
          <w:rFonts w:ascii="Century Gothic" w:hAnsi="Century Gothic"/>
        </w:rPr>
      </w:pPr>
      <w:r w:rsidRPr="00460F63">
        <w:rPr>
          <w:rFonts w:ascii="Century Gothic" w:hAnsi="Century Gothic"/>
        </w:rPr>
        <w:t xml:space="preserve">The caterer or client is responsible for cleanup and removal of all food, equipment, and garbage from the Museum on the day of the event. </w:t>
      </w:r>
    </w:p>
    <w:p w14:paraId="58DCD5BA" w14:textId="0EC45750" w:rsidR="00015E3A" w:rsidRPr="00015E3A" w:rsidRDefault="00015E3A" w:rsidP="00015E3A">
      <w:pPr>
        <w:pStyle w:val="ListParagraph"/>
        <w:numPr>
          <w:ilvl w:val="0"/>
          <w:numId w:val="5"/>
        </w:numPr>
        <w:spacing w:after="0" w:line="276" w:lineRule="auto"/>
        <w:rPr>
          <w:rFonts w:ascii="Century Gothic" w:hAnsi="Century Gothic"/>
        </w:rPr>
      </w:pPr>
      <w:r w:rsidRPr="00015E3A">
        <w:rPr>
          <w:rFonts w:ascii="Century Gothic" w:hAnsi="Century Gothic"/>
          <w:b/>
          <w:bCs/>
        </w:rPr>
        <w:t xml:space="preserve">Policy on Alcohol Use: </w:t>
      </w:r>
    </w:p>
    <w:p w14:paraId="38A1F054" w14:textId="7A856382"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If alcohol is to be served, the client must first agree that the bar will be </w:t>
      </w:r>
      <w:proofErr w:type="gramStart"/>
      <w:r w:rsidRPr="00015E3A">
        <w:rPr>
          <w:rFonts w:ascii="Century Gothic" w:hAnsi="Century Gothic"/>
        </w:rPr>
        <w:t>tended at all times</w:t>
      </w:r>
      <w:proofErr w:type="gramEnd"/>
      <w:r w:rsidRPr="00015E3A">
        <w:rPr>
          <w:rFonts w:ascii="Century Gothic" w:hAnsi="Century Gothic"/>
        </w:rPr>
        <w:t>.</w:t>
      </w:r>
    </w:p>
    <w:p w14:paraId="378D8CA6" w14:textId="619E8420" w:rsid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lastRenderedPageBreak/>
        <w:t>All not</w:t>
      </w:r>
      <w:r w:rsidR="00CB0EC2">
        <w:rPr>
          <w:rFonts w:ascii="Century Gothic" w:hAnsi="Century Gothic"/>
        </w:rPr>
        <w:t>-</w:t>
      </w:r>
      <w:r w:rsidRPr="00015E3A">
        <w:rPr>
          <w:rFonts w:ascii="Century Gothic" w:hAnsi="Century Gothic"/>
        </w:rPr>
        <w:t>for</w:t>
      </w:r>
      <w:r w:rsidR="00CB0EC2">
        <w:rPr>
          <w:rFonts w:ascii="Century Gothic" w:hAnsi="Century Gothic"/>
        </w:rPr>
        <w:t>-</w:t>
      </w:r>
      <w:r w:rsidRPr="00015E3A">
        <w:rPr>
          <w:rFonts w:ascii="Century Gothic" w:hAnsi="Century Gothic"/>
        </w:rPr>
        <w:t>profit and for-profit organizations are required to obtain a one-day alcohol use permit from Alcohol Beverage Control (415.356.6500)</w:t>
      </w:r>
      <w:r>
        <w:rPr>
          <w:rFonts w:ascii="Century Gothic" w:hAnsi="Century Gothic"/>
        </w:rPr>
        <w:t>, which must be provided to Museum staff at least 48 hours prior to the date of the event.</w:t>
      </w:r>
    </w:p>
    <w:p w14:paraId="4EDBBBB7" w14:textId="0352A3F8"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All private events hosted by private individuals where alcohol is served do not require use permits nor insurance certificates. However, these events must still comply with all applicable state laws. </w:t>
      </w:r>
    </w:p>
    <w:p w14:paraId="4C5996BE" w14:textId="771206AB"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Event holders are to follow all San Francisco laws and regulations regarding the distribution of alcohol. </w:t>
      </w:r>
    </w:p>
    <w:p w14:paraId="23F8DA15" w14:textId="69109B10"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Open alcoholic beverages must not leave the </w:t>
      </w:r>
      <w:r>
        <w:rPr>
          <w:rFonts w:ascii="Century Gothic" w:hAnsi="Century Gothic"/>
        </w:rPr>
        <w:t>Museum.</w:t>
      </w:r>
    </w:p>
    <w:p w14:paraId="050780DC" w14:textId="1E7E8969"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It is the responsibility of the event holder to ensure alcohol is only served to persons 21 and over. </w:t>
      </w:r>
    </w:p>
    <w:p w14:paraId="1FDC3FFB" w14:textId="3ADAE9BC" w:rsidR="00015E3A" w:rsidRPr="00015E3A" w:rsidRDefault="00015E3A" w:rsidP="00015E3A">
      <w:pPr>
        <w:pStyle w:val="ListParagraph"/>
        <w:numPr>
          <w:ilvl w:val="1"/>
          <w:numId w:val="5"/>
        </w:numPr>
        <w:spacing w:after="0" w:line="276" w:lineRule="auto"/>
        <w:rPr>
          <w:rFonts w:ascii="Century Gothic" w:hAnsi="Century Gothic"/>
        </w:rPr>
      </w:pPr>
      <w:r w:rsidRPr="00015E3A">
        <w:rPr>
          <w:rFonts w:ascii="Century Gothic" w:hAnsi="Century Gothic"/>
        </w:rPr>
        <w:t xml:space="preserve">If the event is catered, the Caterer must be licensed to serve alcohol and must provide proof of licensing to the </w:t>
      </w:r>
      <w:r>
        <w:rPr>
          <w:rFonts w:ascii="Century Gothic" w:hAnsi="Century Gothic"/>
        </w:rPr>
        <w:t>Museum</w:t>
      </w:r>
      <w:r w:rsidRPr="00015E3A">
        <w:rPr>
          <w:rFonts w:ascii="Century Gothic" w:hAnsi="Century Gothic"/>
        </w:rPr>
        <w:t xml:space="preserve"> prior to the event. In addition, the Caterer must provide an insurance certificate naming the </w:t>
      </w:r>
      <w:r>
        <w:rPr>
          <w:rFonts w:ascii="Century Gothic" w:hAnsi="Century Gothic"/>
        </w:rPr>
        <w:t xml:space="preserve">Museum </w:t>
      </w:r>
      <w:r w:rsidRPr="00015E3A">
        <w:rPr>
          <w:rFonts w:ascii="Century Gothic" w:hAnsi="Century Gothic"/>
        </w:rPr>
        <w:t xml:space="preserve">as the loss payee. </w:t>
      </w:r>
    </w:p>
    <w:p w14:paraId="113E1333" w14:textId="77777777" w:rsidR="00015E3A" w:rsidRPr="00460F63" w:rsidRDefault="00015E3A" w:rsidP="00015E3A">
      <w:pPr>
        <w:pStyle w:val="ListParagraph"/>
        <w:numPr>
          <w:ilvl w:val="1"/>
          <w:numId w:val="5"/>
        </w:numPr>
        <w:spacing w:after="0" w:line="276" w:lineRule="auto"/>
        <w:rPr>
          <w:rFonts w:ascii="Century Gothic" w:hAnsi="Century Gothic"/>
        </w:rPr>
      </w:pPr>
      <w:r w:rsidRPr="00460F63">
        <w:rPr>
          <w:rFonts w:ascii="Century Gothic" w:hAnsi="Century Gothic"/>
        </w:rPr>
        <w:t>The Museum reserves the right to discontinue the service of alcoholic beverages at any time during the event.</w:t>
      </w:r>
    </w:p>
    <w:p w14:paraId="441B4098" w14:textId="77777777" w:rsidR="00015E3A" w:rsidRPr="00015E3A" w:rsidRDefault="00015E3A" w:rsidP="00015E3A">
      <w:pPr>
        <w:pStyle w:val="ListParagraph"/>
        <w:spacing w:after="0" w:line="240" w:lineRule="auto"/>
        <w:ind w:left="1440"/>
        <w:rPr>
          <w:rFonts w:ascii="Century Gothic" w:hAnsi="Century Gothic"/>
        </w:rPr>
      </w:pPr>
    </w:p>
    <w:p w14:paraId="6616D42B" w14:textId="77777777" w:rsidR="006C54CD" w:rsidRDefault="000733C2" w:rsidP="006C54CD">
      <w:pPr>
        <w:spacing w:after="0" w:line="240" w:lineRule="auto"/>
        <w:rPr>
          <w:rFonts w:ascii="Century Gothic" w:hAnsi="Century Gothic"/>
          <w:b/>
          <w:bCs/>
          <w:sz w:val="28"/>
        </w:rPr>
      </w:pPr>
      <w:r w:rsidRPr="00460F63">
        <w:rPr>
          <w:rFonts w:ascii="Century Gothic" w:hAnsi="Century Gothic"/>
          <w:b/>
          <w:bCs/>
          <w:sz w:val="28"/>
        </w:rPr>
        <w:t>Setup and Cleanup</w:t>
      </w:r>
    </w:p>
    <w:p w14:paraId="40AF26E7" w14:textId="384CAA1D" w:rsidR="006C54CD" w:rsidRPr="006C54CD" w:rsidRDefault="006C54CD" w:rsidP="006C54CD">
      <w:pPr>
        <w:pStyle w:val="ListParagraph"/>
        <w:numPr>
          <w:ilvl w:val="0"/>
          <w:numId w:val="5"/>
        </w:numPr>
        <w:spacing w:after="0" w:line="240" w:lineRule="auto"/>
        <w:rPr>
          <w:rFonts w:ascii="Century Gothic" w:hAnsi="Century Gothic"/>
          <w:b/>
          <w:bCs/>
          <w:sz w:val="28"/>
        </w:rPr>
      </w:pPr>
      <w:r w:rsidRPr="006C54CD">
        <w:rPr>
          <w:rFonts w:ascii="Century Gothic" w:hAnsi="Century Gothic"/>
        </w:rPr>
        <w:t xml:space="preserve">Items cannot be delivered to the Museum before the scheduled reservation </w:t>
      </w:r>
      <w:proofErr w:type="gramStart"/>
      <w:r w:rsidRPr="006C54CD">
        <w:rPr>
          <w:rFonts w:ascii="Century Gothic" w:hAnsi="Century Gothic"/>
        </w:rPr>
        <w:t>time</w:t>
      </w:r>
      <w:proofErr w:type="gramEnd"/>
      <w:r w:rsidRPr="006C54CD">
        <w:rPr>
          <w:rFonts w:ascii="Century Gothic" w:hAnsi="Century Gothic"/>
        </w:rPr>
        <w:t xml:space="preserve"> nor can items be left overnight.</w:t>
      </w:r>
    </w:p>
    <w:p w14:paraId="39886307" w14:textId="07B90B15" w:rsidR="000733C2" w:rsidRDefault="000733C2" w:rsidP="00015E3A">
      <w:pPr>
        <w:pStyle w:val="ListParagraph"/>
        <w:numPr>
          <w:ilvl w:val="0"/>
          <w:numId w:val="5"/>
        </w:numPr>
        <w:spacing w:after="0" w:line="276" w:lineRule="auto"/>
        <w:rPr>
          <w:rFonts w:ascii="Century Gothic" w:hAnsi="Century Gothic"/>
        </w:rPr>
      </w:pPr>
      <w:r w:rsidRPr="001153A3">
        <w:rPr>
          <w:rFonts w:ascii="Century Gothic" w:hAnsi="Century Gothic"/>
          <w:b/>
          <w:bCs/>
        </w:rPr>
        <w:t>Setup</w:t>
      </w:r>
      <w:r w:rsidR="008C7E34">
        <w:rPr>
          <w:rFonts w:ascii="Century Gothic" w:hAnsi="Century Gothic"/>
          <w:b/>
          <w:bCs/>
        </w:rPr>
        <w:t>, cleanup, and breakdown</w:t>
      </w:r>
      <w:r w:rsidRPr="001153A3">
        <w:rPr>
          <w:rFonts w:ascii="Century Gothic" w:hAnsi="Century Gothic"/>
          <w:b/>
          <w:bCs/>
        </w:rPr>
        <w:t xml:space="preserve"> time must be included in the </w:t>
      </w:r>
      <w:r w:rsidR="008C7E34">
        <w:rPr>
          <w:rFonts w:ascii="Century Gothic" w:hAnsi="Century Gothic"/>
          <w:b/>
          <w:bCs/>
        </w:rPr>
        <w:t>overall con</w:t>
      </w:r>
      <w:r w:rsidR="001E12D4">
        <w:rPr>
          <w:rFonts w:ascii="Century Gothic" w:hAnsi="Century Gothic"/>
          <w:b/>
          <w:bCs/>
        </w:rPr>
        <w:t>t</w:t>
      </w:r>
      <w:r w:rsidR="008C7E34">
        <w:rPr>
          <w:rFonts w:ascii="Century Gothic" w:hAnsi="Century Gothic"/>
          <w:b/>
          <w:bCs/>
        </w:rPr>
        <w:t>racted</w:t>
      </w:r>
      <w:r w:rsidRPr="001153A3">
        <w:rPr>
          <w:rFonts w:ascii="Century Gothic" w:hAnsi="Century Gothic"/>
          <w:b/>
          <w:bCs/>
        </w:rPr>
        <w:t xml:space="preserve"> rental time</w:t>
      </w:r>
      <w:r w:rsidRPr="00460F63">
        <w:rPr>
          <w:rFonts w:ascii="Century Gothic" w:hAnsi="Century Gothic"/>
        </w:rPr>
        <w:t xml:space="preserve">, including any preparations to the space that the Facility Attendant makes prior to client’s arrival and cleanup thereafter (moving cases, setting up chairs, </w:t>
      </w:r>
      <w:proofErr w:type="spellStart"/>
      <w:r w:rsidRPr="00460F63">
        <w:rPr>
          <w:rFonts w:ascii="Century Gothic" w:hAnsi="Century Gothic"/>
        </w:rPr>
        <w:t>etc</w:t>
      </w:r>
      <w:proofErr w:type="spellEnd"/>
      <w:r w:rsidRPr="00460F63">
        <w:rPr>
          <w:rFonts w:ascii="Century Gothic" w:hAnsi="Century Gothic"/>
        </w:rPr>
        <w:t>).</w:t>
      </w:r>
      <w:r w:rsidR="00B42512" w:rsidRPr="00460F63">
        <w:rPr>
          <w:rFonts w:ascii="Century Gothic" w:hAnsi="Century Gothic"/>
        </w:rPr>
        <w:t xml:space="preserve"> Set-up may not occur before 5:00 pm when the Museum closes to the public (or rental start time), unless a buyout has been arranged.</w:t>
      </w:r>
    </w:p>
    <w:p w14:paraId="32B0E7D7" w14:textId="22DEBCBF" w:rsidR="008C7E34" w:rsidRPr="00EC124A" w:rsidRDefault="00D07E0D" w:rsidP="008C7E34">
      <w:pPr>
        <w:pStyle w:val="ListParagraph"/>
        <w:numPr>
          <w:ilvl w:val="1"/>
          <w:numId w:val="5"/>
        </w:numPr>
        <w:spacing w:after="0" w:line="276" w:lineRule="auto"/>
        <w:rPr>
          <w:rFonts w:ascii="Century Gothic" w:hAnsi="Century Gothic"/>
          <w:b/>
          <w:bCs/>
        </w:rPr>
      </w:pPr>
      <w:r w:rsidRPr="00EC124A">
        <w:rPr>
          <w:rFonts w:ascii="Century Gothic" w:hAnsi="Century Gothic"/>
          <w:b/>
          <w:bCs/>
        </w:rPr>
        <w:t xml:space="preserve">Any additional time beyond </w:t>
      </w:r>
      <w:proofErr w:type="gramStart"/>
      <w:r w:rsidRPr="00EC124A">
        <w:rPr>
          <w:rFonts w:ascii="Century Gothic" w:hAnsi="Century Gothic"/>
          <w:b/>
          <w:bCs/>
        </w:rPr>
        <w:t>originally</w:t>
      </w:r>
      <w:proofErr w:type="gramEnd"/>
      <w:r w:rsidRPr="00EC124A">
        <w:rPr>
          <w:rFonts w:ascii="Century Gothic" w:hAnsi="Century Gothic"/>
          <w:b/>
          <w:bCs/>
        </w:rPr>
        <w:t xml:space="preserve"> contracted rental time will </w:t>
      </w:r>
      <w:r w:rsidR="008C7E34" w:rsidRPr="00EC124A">
        <w:rPr>
          <w:rFonts w:ascii="Century Gothic" w:hAnsi="Century Gothic"/>
          <w:b/>
          <w:bCs/>
        </w:rPr>
        <w:t xml:space="preserve">incur additional charges. </w:t>
      </w:r>
    </w:p>
    <w:p w14:paraId="5ED8497C" w14:textId="69E3121F" w:rsidR="00B42512" w:rsidRDefault="00B42512" w:rsidP="00015E3A">
      <w:pPr>
        <w:pStyle w:val="ListParagraph"/>
        <w:numPr>
          <w:ilvl w:val="0"/>
          <w:numId w:val="5"/>
        </w:numPr>
        <w:spacing w:after="0" w:line="276" w:lineRule="auto"/>
        <w:rPr>
          <w:rFonts w:ascii="Century Gothic" w:hAnsi="Century Gothic"/>
        </w:rPr>
      </w:pPr>
      <w:r w:rsidRPr="00460F63">
        <w:rPr>
          <w:rFonts w:ascii="Century Gothic" w:hAnsi="Century Gothic"/>
        </w:rPr>
        <w:t xml:space="preserve">During the event, the catering/facility rental staff must do everything possible to keep guests from disturbing or attempting to handle artwork, leaning against walls, placing food/beverages on exhibit cases and archival </w:t>
      </w:r>
      <w:proofErr w:type="gramStart"/>
      <w:r w:rsidRPr="00460F63">
        <w:rPr>
          <w:rFonts w:ascii="Century Gothic" w:hAnsi="Century Gothic"/>
        </w:rPr>
        <w:t>items</w:t>
      </w:r>
      <w:proofErr w:type="gramEnd"/>
      <w:r w:rsidRPr="00460F63">
        <w:rPr>
          <w:rFonts w:ascii="Century Gothic" w:hAnsi="Century Gothic"/>
        </w:rPr>
        <w:t xml:space="preserve"> or scuffing the walls.</w:t>
      </w:r>
      <w:r w:rsidR="00460F63" w:rsidRPr="00460F63">
        <w:t xml:space="preserve"> </w:t>
      </w:r>
      <w:r w:rsidR="00460F63">
        <w:rPr>
          <w:rFonts w:ascii="Century Gothic" w:hAnsi="Century Gothic"/>
        </w:rPr>
        <w:t xml:space="preserve">The Museum </w:t>
      </w:r>
      <w:r w:rsidR="00460F63" w:rsidRPr="00460F63">
        <w:rPr>
          <w:rFonts w:ascii="Century Gothic" w:hAnsi="Century Gothic"/>
        </w:rPr>
        <w:t xml:space="preserve">must be left in the same condition as </w:t>
      </w:r>
      <w:r w:rsidR="00460F63">
        <w:rPr>
          <w:rFonts w:ascii="Century Gothic" w:hAnsi="Century Gothic"/>
        </w:rPr>
        <w:t xml:space="preserve">it </w:t>
      </w:r>
      <w:r w:rsidR="00460F63" w:rsidRPr="00460F63">
        <w:rPr>
          <w:rFonts w:ascii="Century Gothic" w:hAnsi="Century Gothic"/>
        </w:rPr>
        <w:t>w</w:t>
      </w:r>
      <w:r w:rsidR="00460F63">
        <w:rPr>
          <w:rFonts w:ascii="Century Gothic" w:hAnsi="Century Gothic"/>
        </w:rPr>
        <w:t>as</w:t>
      </w:r>
      <w:r w:rsidR="00460F63" w:rsidRPr="00460F63">
        <w:rPr>
          <w:rFonts w:ascii="Century Gothic" w:hAnsi="Century Gothic"/>
        </w:rPr>
        <w:t xml:space="preserve"> found. Additional fees will apply if extra cleanup or repairs are needed.</w:t>
      </w:r>
    </w:p>
    <w:p w14:paraId="7F29BF01" w14:textId="1F3E688C" w:rsidR="001153A3" w:rsidRPr="001153A3" w:rsidRDefault="001153A3" w:rsidP="001153A3">
      <w:pPr>
        <w:pStyle w:val="ListParagraph"/>
        <w:numPr>
          <w:ilvl w:val="0"/>
          <w:numId w:val="5"/>
        </w:numPr>
        <w:spacing w:after="0" w:line="276" w:lineRule="auto"/>
        <w:rPr>
          <w:rFonts w:ascii="Century Gothic" w:hAnsi="Century Gothic"/>
        </w:rPr>
      </w:pPr>
      <w:r>
        <w:rPr>
          <w:rFonts w:ascii="Century Gothic" w:hAnsi="Century Gothic"/>
        </w:rPr>
        <w:t>Client</w:t>
      </w:r>
      <w:r w:rsidRPr="001153A3">
        <w:rPr>
          <w:rFonts w:ascii="Century Gothic" w:hAnsi="Century Gothic"/>
        </w:rPr>
        <w:t xml:space="preserve"> shall remove all personal property, trash, and other items that were not</w:t>
      </w:r>
      <w:r>
        <w:rPr>
          <w:rFonts w:ascii="Century Gothic" w:hAnsi="Century Gothic"/>
        </w:rPr>
        <w:t xml:space="preserve"> </w:t>
      </w:r>
      <w:r w:rsidRPr="001153A3">
        <w:rPr>
          <w:rFonts w:ascii="Century Gothic" w:hAnsi="Century Gothic"/>
        </w:rPr>
        <w:t xml:space="preserve">present in the venue when </w:t>
      </w:r>
      <w:r>
        <w:rPr>
          <w:rFonts w:ascii="Century Gothic" w:hAnsi="Century Gothic"/>
        </w:rPr>
        <w:t>the Client</w:t>
      </w:r>
      <w:r w:rsidRPr="001153A3">
        <w:rPr>
          <w:rFonts w:ascii="Century Gothic" w:hAnsi="Century Gothic"/>
        </w:rPr>
        <w:t xml:space="preserve"> took control of it.</w:t>
      </w:r>
    </w:p>
    <w:p w14:paraId="38A413D8" w14:textId="4EB58A7D" w:rsidR="000733C2" w:rsidRPr="00015E3A" w:rsidRDefault="000733C2" w:rsidP="00015E3A">
      <w:pPr>
        <w:pStyle w:val="ListParagraph"/>
        <w:numPr>
          <w:ilvl w:val="0"/>
          <w:numId w:val="5"/>
        </w:numPr>
        <w:spacing w:after="0" w:line="276" w:lineRule="auto"/>
        <w:rPr>
          <w:rFonts w:ascii="Century Gothic" w:hAnsi="Century Gothic"/>
        </w:rPr>
      </w:pPr>
      <w:r w:rsidRPr="00015E3A">
        <w:rPr>
          <w:rFonts w:ascii="Century Gothic" w:hAnsi="Century Gothic"/>
        </w:rPr>
        <w:t xml:space="preserve">Museum staffing is provided for </w:t>
      </w:r>
      <w:proofErr w:type="gramStart"/>
      <w:r w:rsidRPr="00015E3A">
        <w:rPr>
          <w:rFonts w:ascii="Century Gothic" w:hAnsi="Century Gothic"/>
        </w:rPr>
        <w:t>setup</w:t>
      </w:r>
      <w:proofErr w:type="gramEnd"/>
      <w:r w:rsidRPr="00015E3A">
        <w:rPr>
          <w:rFonts w:ascii="Century Gothic" w:hAnsi="Century Gothic"/>
        </w:rPr>
        <w:t xml:space="preserve"> and breakdown of museum equipment</w:t>
      </w:r>
      <w:r w:rsidR="00410954" w:rsidRPr="00015E3A">
        <w:rPr>
          <w:rFonts w:ascii="Century Gothic" w:hAnsi="Century Gothic"/>
        </w:rPr>
        <w:t xml:space="preserve"> only</w:t>
      </w:r>
      <w:r w:rsidRPr="00015E3A">
        <w:rPr>
          <w:rFonts w:ascii="Century Gothic" w:hAnsi="Century Gothic"/>
        </w:rPr>
        <w:t>.</w:t>
      </w:r>
      <w:r w:rsidR="00015E3A">
        <w:rPr>
          <w:rFonts w:ascii="Century Gothic" w:hAnsi="Century Gothic"/>
        </w:rPr>
        <w:t xml:space="preserve"> </w:t>
      </w:r>
      <w:r w:rsidRPr="00015E3A">
        <w:rPr>
          <w:rFonts w:ascii="Century Gothic" w:hAnsi="Century Gothic"/>
        </w:rPr>
        <w:t xml:space="preserve">Staffing is not provided for </w:t>
      </w:r>
      <w:proofErr w:type="gramStart"/>
      <w:r w:rsidRPr="00015E3A">
        <w:rPr>
          <w:rFonts w:ascii="Century Gothic" w:hAnsi="Century Gothic"/>
        </w:rPr>
        <w:t>setup</w:t>
      </w:r>
      <w:proofErr w:type="gramEnd"/>
      <w:r w:rsidRPr="00015E3A">
        <w:rPr>
          <w:rFonts w:ascii="Century Gothic" w:hAnsi="Century Gothic"/>
        </w:rPr>
        <w:t xml:space="preserve"> and cleanup of rental and catering equipment.</w:t>
      </w:r>
    </w:p>
    <w:p w14:paraId="099A1CEA" w14:textId="77777777" w:rsidR="000733C2" w:rsidRPr="00460F63" w:rsidRDefault="000733C2" w:rsidP="000733C2">
      <w:pPr>
        <w:spacing w:after="0" w:line="240" w:lineRule="auto"/>
        <w:rPr>
          <w:rFonts w:ascii="Century Gothic" w:hAnsi="Century Gothic"/>
        </w:rPr>
      </w:pPr>
    </w:p>
    <w:p w14:paraId="7853EF82" w14:textId="77777777" w:rsidR="000733C2" w:rsidRPr="00460F63" w:rsidRDefault="000733C2" w:rsidP="000733C2">
      <w:pPr>
        <w:spacing w:after="0" w:line="240" w:lineRule="auto"/>
        <w:rPr>
          <w:rFonts w:ascii="Century Gothic" w:hAnsi="Century Gothic"/>
          <w:b/>
          <w:bCs/>
        </w:rPr>
      </w:pPr>
      <w:r w:rsidRPr="00460F63">
        <w:rPr>
          <w:rFonts w:ascii="Century Gothic" w:hAnsi="Century Gothic"/>
          <w:b/>
          <w:bCs/>
          <w:sz w:val="28"/>
        </w:rPr>
        <w:t>Equipment</w:t>
      </w:r>
    </w:p>
    <w:p w14:paraId="47183866" w14:textId="77777777" w:rsidR="000733C2" w:rsidRPr="00460F63" w:rsidRDefault="000733C2" w:rsidP="000733C2">
      <w:pPr>
        <w:pStyle w:val="ListParagraph"/>
        <w:numPr>
          <w:ilvl w:val="0"/>
          <w:numId w:val="8"/>
        </w:numPr>
        <w:spacing w:after="0" w:line="240" w:lineRule="auto"/>
        <w:rPr>
          <w:rFonts w:ascii="Century Gothic" w:hAnsi="Century Gothic"/>
        </w:rPr>
      </w:pPr>
      <w:r w:rsidRPr="00460F63">
        <w:rPr>
          <w:rFonts w:ascii="Century Gothic" w:hAnsi="Century Gothic"/>
        </w:rPr>
        <w:lastRenderedPageBreak/>
        <w:t>The Museum has the following equipment available for the client’s use:</w:t>
      </w:r>
    </w:p>
    <w:p w14:paraId="073889BC" w14:textId="77777777" w:rsidR="00410954" w:rsidRPr="00460F63" w:rsidRDefault="00410954" w:rsidP="000733C2">
      <w:pPr>
        <w:pStyle w:val="ListParagraph"/>
        <w:numPr>
          <w:ilvl w:val="0"/>
          <w:numId w:val="8"/>
        </w:numPr>
        <w:spacing w:after="0" w:line="240" w:lineRule="auto"/>
        <w:rPr>
          <w:rFonts w:ascii="Century Gothic" w:hAnsi="Century Gothic"/>
        </w:rPr>
      </w:pPr>
      <w:r w:rsidRPr="00460F63">
        <w:rPr>
          <w:rFonts w:ascii="Century Gothic" w:hAnsi="Century Gothic"/>
        </w:rPr>
        <w:t>Audio/Visual Equipment:</w:t>
      </w:r>
    </w:p>
    <w:p w14:paraId="1F089B42" w14:textId="58855ECD" w:rsidR="00410954"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 xml:space="preserve">Screen and </w:t>
      </w:r>
      <w:r w:rsidR="00150384">
        <w:rPr>
          <w:rFonts w:ascii="Century Gothic" w:hAnsi="Century Gothic"/>
        </w:rPr>
        <w:t>HDMI-connected</w:t>
      </w:r>
      <w:r w:rsidRPr="00460F63">
        <w:rPr>
          <w:rFonts w:ascii="Century Gothic" w:hAnsi="Century Gothic"/>
        </w:rPr>
        <w:t xml:space="preserve"> projector</w:t>
      </w:r>
    </w:p>
    <w:p w14:paraId="28390207" w14:textId="774F7D62" w:rsidR="00410954"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4 Wireless Microphones</w:t>
      </w:r>
      <w:r w:rsidR="00B033C5">
        <w:rPr>
          <w:rFonts w:ascii="Century Gothic" w:hAnsi="Century Gothic"/>
        </w:rPr>
        <w:t xml:space="preserve"> &amp; 1 Wired Microphone</w:t>
      </w:r>
    </w:p>
    <w:p w14:paraId="2E0F9239" w14:textId="72F0082A" w:rsidR="00410954"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 xml:space="preserve">2 Speakers &amp; 1 </w:t>
      </w:r>
      <w:r w:rsidR="00B033C5">
        <w:rPr>
          <w:rFonts w:ascii="Century Gothic" w:hAnsi="Century Gothic"/>
        </w:rPr>
        <w:t>S</w:t>
      </w:r>
      <w:r w:rsidRPr="00460F63">
        <w:rPr>
          <w:rFonts w:ascii="Century Gothic" w:hAnsi="Century Gothic"/>
        </w:rPr>
        <w:t xml:space="preserve">ubwoofer </w:t>
      </w:r>
      <w:r w:rsidR="00B033C5">
        <w:rPr>
          <w:rFonts w:ascii="Century Gothic" w:hAnsi="Century Gothic"/>
        </w:rPr>
        <w:t>S</w:t>
      </w:r>
      <w:r w:rsidRPr="00460F63">
        <w:rPr>
          <w:rFonts w:ascii="Century Gothic" w:hAnsi="Century Gothic"/>
        </w:rPr>
        <w:t>peaker</w:t>
      </w:r>
    </w:p>
    <w:p w14:paraId="3A228D4E" w14:textId="50AAD80E" w:rsidR="000A79B9" w:rsidRPr="00460F63" w:rsidRDefault="000A79B9" w:rsidP="00410954">
      <w:pPr>
        <w:pStyle w:val="ListParagraph"/>
        <w:numPr>
          <w:ilvl w:val="1"/>
          <w:numId w:val="8"/>
        </w:numPr>
        <w:spacing w:after="0" w:line="240" w:lineRule="auto"/>
        <w:rPr>
          <w:rFonts w:ascii="Century Gothic" w:hAnsi="Century Gothic"/>
        </w:rPr>
      </w:pPr>
      <w:r>
        <w:rPr>
          <w:rFonts w:ascii="Century Gothic" w:hAnsi="Century Gothic"/>
        </w:rPr>
        <w:t>1 Portable Bluetooth-connected Speaker/Amp</w:t>
      </w:r>
    </w:p>
    <w:p w14:paraId="266959B8" w14:textId="77777777" w:rsidR="00410954"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1 Audio mixer</w:t>
      </w:r>
    </w:p>
    <w:p w14:paraId="32A3A67C" w14:textId="77777777" w:rsidR="00410954"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XLR cables</w:t>
      </w:r>
    </w:p>
    <w:p w14:paraId="4B36B731" w14:textId="77777777" w:rsidR="00410954" w:rsidRPr="00460F63" w:rsidRDefault="00410954" w:rsidP="00410954">
      <w:pPr>
        <w:pStyle w:val="ListParagraph"/>
        <w:spacing w:after="0" w:line="240" w:lineRule="auto"/>
        <w:rPr>
          <w:rFonts w:ascii="Century Gothic" w:hAnsi="Century Gothic"/>
        </w:rPr>
      </w:pPr>
    </w:p>
    <w:p w14:paraId="0D1EABF8" w14:textId="71F291F4" w:rsidR="00410954" w:rsidRPr="00460F63" w:rsidRDefault="00410954" w:rsidP="000733C2">
      <w:pPr>
        <w:pStyle w:val="ListParagraph"/>
        <w:numPr>
          <w:ilvl w:val="0"/>
          <w:numId w:val="8"/>
        </w:numPr>
        <w:spacing w:after="0" w:line="240" w:lineRule="auto"/>
        <w:rPr>
          <w:rFonts w:ascii="Century Gothic" w:hAnsi="Century Gothic"/>
        </w:rPr>
      </w:pPr>
      <w:r w:rsidRPr="00460F63">
        <w:rPr>
          <w:rFonts w:ascii="Century Gothic" w:hAnsi="Century Gothic"/>
        </w:rPr>
        <w:t>Furniture</w:t>
      </w:r>
      <w:r w:rsidR="00D34EE9" w:rsidRPr="00460F63">
        <w:rPr>
          <w:rFonts w:ascii="Century Gothic" w:hAnsi="Century Gothic"/>
        </w:rPr>
        <w:t xml:space="preserve"> &amp; Supplies</w:t>
      </w:r>
      <w:r w:rsidRPr="00460F63">
        <w:rPr>
          <w:rFonts w:ascii="Century Gothic" w:hAnsi="Century Gothic"/>
        </w:rPr>
        <w:t xml:space="preserve">: </w:t>
      </w:r>
    </w:p>
    <w:p w14:paraId="6CB80269" w14:textId="4716E479" w:rsidR="000733C2"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 xml:space="preserve">Folding </w:t>
      </w:r>
      <w:r w:rsidR="000733C2" w:rsidRPr="00460F63">
        <w:rPr>
          <w:rFonts w:ascii="Century Gothic" w:hAnsi="Century Gothic"/>
        </w:rPr>
        <w:t xml:space="preserve">Chairs: </w:t>
      </w:r>
      <w:r w:rsidR="00D34EE9" w:rsidRPr="00460F63">
        <w:rPr>
          <w:rFonts w:ascii="Century Gothic" w:hAnsi="Century Gothic"/>
        </w:rPr>
        <w:t>4</w:t>
      </w:r>
      <w:r w:rsidR="006B07B3" w:rsidRPr="00460F63">
        <w:rPr>
          <w:rFonts w:ascii="Century Gothic" w:hAnsi="Century Gothic"/>
        </w:rPr>
        <w:t>5</w:t>
      </w:r>
    </w:p>
    <w:p w14:paraId="6A41749F" w14:textId="77777777" w:rsidR="000733C2" w:rsidRPr="00460F63" w:rsidRDefault="000733C2" w:rsidP="00410954">
      <w:pPr>
        <w:pStyle w:val="ListParagraph"/>
        <w:numPr>
          <w:ilvl w:val="1"/>
          <w:numId w:val="8"/>
        </w:numPr>
        <w:spacing w:after="0" w:line="240" w:lineRule="auto"/>
        <w:rPr>
          <w:rFonts w:ascii="Century Gothic" w:hAnsi="Century Gothic"/>
        </w:rPr>
      </w:pPr>
      <w:r w:rsidRPr="00460F63">
        <w:rPr>
          <w:rFonts w:ascii="Century Gothic" w:hAnsi="Century Gothic"/>
        </w:rPr>
        <w:t xml:space="preserve">Tables: </w:t>
      </w:r>
      <w:r w:rsidR="00410954" w:rsidRPr="00460F63">
        <w:rPr>
          <w:rFonts w:ascii="Century Gothic" w:hAnsi="Century Gothic"/>
        </w:rPr>
        <w:t xml:space="preserve">One </w:t>
      </w:r>
      <w:r w:rsidRPr="00460F63">
        <w:rPr>
          <w:rFonts w:ascii="Century Gothic" w:hAnsi="Century Gothic"/>
        </w:rPr>
        <w:t>6-foot</w:t>
      </w:r>
      <w:r w:rsidR="00410954" w:rsidRPr="00460F63">
        <w:rPr>
          <w:rFonts w:ascii="Century Gothic" w:hAnsi="Century Gothic"/>
        </w:rPr>
        <w:t xml:space="preserve"> folding rectangular table</w:t>
      </w:r>
      <w:r w:rsidRPr="00460F63">
        <w:rPr>
          <w:rFonts w:ascii="Century Gothic" w:hAnsi="Century Gothic"/>
        </w:rPr>
        <w:t xml:space="preserve">, </w:t>
      </w:r>
      <w:r w:rsidR="00410954" w:rsidRPr="00460F63">
        <w:rPr>
          <w:rFonts w:ascii="Century Gothic" w:hAnsi="Century Gothic"/>
        </w:rPr>
        <w:t>two</w:t>
      </w:r>
      <w:r w:rsidRPr="00460F63">
        <w:rPr>
          <w:rFonts w:ascii="Century Gothic" w:hAnsi="Century Gothic"/>
        </w:rPr>
        <w:t xml:space="preserve"> 4-foot</w:t>
      </w:r>
      <w:r w:rsidR="00410954" w:rsidRPr="00460F63">
        <w:rPr>
          <w:rFonts w:ascii="Century Gothic" w:hAnsi="Century Gothic"/>
        </w:rPr>
        <w:t xml:space="preserve"> folding</w:t>
      </w:r>
      <w:r w:rsidRPr="00460F63">
        <w:rPr>
          <w:rFonts w:ascii="Century Gothic" w:hAnsi="Century Gothic"/>
        </w:rPr>
        <w:t xml:space="preserve"> rectangular</w:t>
      </w:r>
      <w:r w:rsidR="00410954" w:rsidRPr="00460F63">
        <w:rPr>
          <w:rFonts w:ascii="Century Gothic" w:hAnsi="Century Gothic"/>
        </w:rPr>
        <w:t xml:space="preserve"> tables</w:t>
      </w:r>
    </w:p>
    <w:p w14:paraId="6C23E8FA" w14:textId="77777777" w:rsidR="00AD162B" w:rsidRPr="00460F63" w:rsidRDefault="00AD162B" w:rsidP="00410954">
      <w:pPr>
        <w:pStyle w:val="ListParagraph"/>
        <w:numPr>
          <w:ilvl w:val="1"/>
          <w:numId w:val="8"/>
        </w:numPr>
        <w:spacing w:after="0" w:line="240" w:lineRule="auto"/>
        <w:rPr>
          <w:rFonts w:ascii="Century Gothic" w:hAnsi="Century Gothic"/>
        </w:rPr>
      </w:pPr>
      <w:r w:rsidRPr="00460F63">
        <w:rPr>
          <w:rFonts w:ascii="Century Gothic" w:hAnsi="Century Gothic"/>
        </w:rPr>
        <w:t>Tablecloths</w:t>
      </w:r>
    </w:p>
    <w:p w14:paraId="38ADAA45" w14:textId="77777777" w:rsidR="00410954" w:rsidRPr="00460F63" w:rsidRDefault="00410954" w:rsidP="00410954">
      <w:pPr>
        <w:pStyle w:val="ListParagraph"/>
        <w:numPr>
          <w:ilvl w:val="1"/>
          <w:numId w:val="8"/>
        </w:numPr>
        <w:spacing w:after="0" w:line="240" w:lineRule="auto"/>
        <w:rPr>
          <w:rFonts w:ascii="Century Gothic" w:hAnsi="Century Gothic"/>
        </w:rPr>
      </w:pPr>
      <w:r w:rsidRPr="00460F63">
        <w:rPr>
          <w:rFonts w:ascii="Century Gothic" w:hAnsi="Century Gothic"/>
        </w:rPr>
        <w:t>Podium</w:t>
      </w:r>
    </w:p>
    <w:p w14:paraId="0F57E3F3" w14:textId="34DE455D" w:rsidR="00D34EE9" w:rsidRPr="00460F63" w:rsidRDefault="00D34EE9" w:rsidP="00410954">
      <w:pPr>
        <w:pStyle w:val="ListParagraph"/>
        <w:numPr>
          <w:ilvl w:val="1"/>
          <w:numId w:val="8"/>
        </w:numPr>
        <w:spacing w:after="0" w:line="240" w:lineRule="auto"/>
        <w:rPr>
          <w:rFonts w:ascii="Century Gothic" w:hAnsi="Century Gothic"/>
        </w:rPr>
      </w:pPr>
      <w:r w:rsidRPr="00460F63">
        <w:rPr>
          <w:rFonts w:ascii="Century Gothic" w:hAnsi="Century Gothic"/>
        </w:rPr>
        <w:t>Ice buckets</w:t>
      </w:r>
    </w:p>
    <w:p w14:paraId="1EC100C3" w14:textId="77777777" w:rsidR="00D34EE9" w:rsidRPr="00460F63" w:rsidRDefault="00D34EE9" w:rsidP="00D34EE9">
      <w:pPr>
        <w:pStyle w:val="ListParagraph"/>
        <w:spacing w:after="0" w:line="240" w:lineRule="auto"/>
        <w:ind w:left="1440"/>
        <w:rPr>
          <w:rFonts w:ascii="Century Gothic" w:hAnsi="Century Gothic"/>
        </w:rPr>
      </w:pPr>
    </w:p>
    <w:p w14:paraId="6D96229C" w14:textId="77777777" w:rsidR="000733C2" w:rsidRPr="00460F63" w:rsidRDefault="000733C2" w:rsidP="000733C2">
      <w:pPr>
        <w:pStyle w:val="ListParagraph"/>
        <w:numPr>
          <w:ilvl w:val="0"/>
          <w:numId w:val="8"/>
        </w:numPr>
        <w:spacing w:after="0" w:line="240" w:lineRule="auto"/>
        <w:rPr>
          <w:rFonts w:ascii="Century Gothic" w:hAnsi="Century Gothic"/>
        </w:rPr>
      </w:pPr>
      <w:r w:rsidRPr="00460F63">
        <w:rPr>
          <w:rFonts w:ascii="Century Gothic" w:hAnsi="Century Gothic"/>
        </w:rPr>
        <w:t>The Museum cannot guarantee availability of equipment if arrangements for use are not made in advance.</w:t>
      </w:r>
    </w:p>
    <w:p w14:paraId="63D40CC0" w14:textId="5E0EF0F7" w:rsidR="004462A5" w:rsidRPr="00460F63" w:rsidRDefault="004462A5" w:rsidP="000733C2">
      <w:pPr>
        <w:pStyle w:val="ListParagraph"/>
        <w:numPr>
          <w:ilvl w:val="0"/>
          <w:numId w:val="8"/>
        </w:numPr>
        <w:spacing w:after="0" w:line="240" w:lineRule="auto"/>
        <w:rPr>
          <w:rFonts w:ascii="Century Gothic" w:hAnsi="Century Gothic"/>
        </w:rPr>
      </w:pPr>
      <w:r w:rsidRPr="00460F63">
        <w:rPr>
          <w:rFonts w:ascii="Century Gothic" w:hAnsi="Century Gothic"/>
        </w:rPr>
        <w:t>Connections necessary for monitor/projector displays and sound systems will necessitate an on-site testing, or tech-run-through to ensure compatibility with those external devices. Any reservation of equipment and inability to perform a tech-run-through onsite will remain a charge on the reservation total despite being successfully connected at time of the event or not.</w:t>
      </w:r>
    </w:p>
    <w:p w14:paraId="33BAB27C" w14:textId="77777777" w:rsidR="000733C2" w:rsidRPr="00460F63" w:rsidRDefault="000733C2" w:rsidP="000733C2">
      <w:pPr>
        <w:spacing w:after="0" w:line="240" w:lineRule="auto"/>
        <w:rPr>
          <w:rFonts w:ascii="Century Gothic" w:hAnsi="Century Gothic"/>
        </w:rPr>
      </w:pPr>
    </w:p>
    <w:p w14:paraId="3D96953F" w14:textId="3E0F2CEF" w:rsidR="00B42512" w:rsidRPr="00460F63" w:rsidRDefault="00B42512" w:rsidP="000733C2">
      <w:pPr>
        <w:spacing w:after="0" w:line="240" w:lineRule="auto"/>
        <w:rPr>
          <w:rFonts w:ascii="Century Gothic" w:hAnsi="Century Gothic"/>
          <w:b/>
          <w:bCs/>
          <w:sz w:val="28"/>
        </w:rPr>
      </w:pPr>
      <w:r w:rsidRPr="00460F63">
        <w:rPr>
          <w:rFonts w:ascii="Century Gothic" w:hAnsi="Century Gothic"/>
          <w:b/>
          <w:bCs/>
          <w:sz w:val="28"/>
        </w:rPr>
        <w:t>Safety &amp; Insurance</w:t>
      </w:r>
    </w:p>
    <w:p w14:paraId="74958F06" w14:textId="77777777" w:rsidR="00B42512" w:rsidRPr="00460F63" w:rsidRDefault="00B42512" w:rsidP="000733C2">
      <w:pPr>
        <w:spacing w:after="0" w:line="240" w:lineRule="auto"/>
        <w:rPr>
          <w:rFonts w:ascii="Century Gothic" w:hAnsi="Century Gothic"/>
          <w:b/>
          <w:bCs/>
          <w:sz w:val="28"/>
        </w:rPr>
      </w:pPr>
    </w:p>
    <w:p w14:paraId="2DFFD955" w14:textId="77777777" w:rsidR="00B42512" w:rsidRPr="00460F63" w:rsidRDefault="00B42512" w:rsidP="00B42512">
      <w:pPr>
        <w:pStyle w:val="Default"/>
        <w:numPr>
          <w:ilvl w:val="0"/>
          <w:numId w:val="12"/>
        </w:numPr>
        <w:rPr>
          <w:rFonts w:ascii="Century Gothic" w:hAnsi="Century Gothic"/>
          <w:sz w:val="23"/>
          <w:szCs w:val="23"/>
        </w:rPr>
      </w:pPr>
      <w:r w:rsidRPr="00460F63">
        <w:rPr>
          <w:rFonts w:ascii="Century Gothic" w:hAnsi="Century Gothic"/>
          <w:sz w:val="23"/>
          <w:szCs w:val="23"/>
        </w:rPr>
        <w:t xml:space="preserve">Event space renters may be required to provide proof of general liability insurance as described below: </w:t>
      </w:r>
    </w:p>
    <w:p w14:paraId="40749D45" w14:textId="772C6336" w:rsidR="00B42512" w:rsidRPr="00460F63" w:rsidRDefault="00B42512" w:rsidP="00B42512">
      <w:pPr>
        <w:pStyle w:val="Default"/>
        <w:numPr>
          <w:ilvl w:val="1"/>
          <w:numId w:val="12"/>
        </w:numPr>
        <w:rPr>
          <w:rFonts w:ascii="Century Gothic" w:hAnsi="Century Gothic"/>
          <w:sz w:val="23"/>
          <w:szCs w:val="23"/>
        </w:rPr>
      </w:pPr>
      <w:r w:rsidRPr="00460F63">
        <w:rPr>
          <w:rFonts w:ascii="Century Gothic" w:hAnsi="Century Gothic"/>
          <w:sz w:val="23"/>
          <w:szCs w:val="23"/>
        </w:rPr>
        <w:t>Commercial general liability insurance with a combined single limit for personal injury and property damage in an amount not less than $1,000,000 each occurrence and $1,000,000 annual aggregate, and employer’s liability and workers’ compensation insurance as required by law. The commercial general liability insurance policy shall (</w:t>
      </w:r>
      <w:proofErr w:type="spellStart"/>
      <w:r w:rsidRPr="00460F63">
        <w:rPr>
          <w:rFonts w:ascii="Century Gothic" w:hAnsi="Century Gothic"/>
          <w:sz w:val="23"/>
          <w:szCs w:val="23"/>
        </w:rPr>
        <w:t>i</w:t>
      </w:r>
      <w:proofErr w:type="spellEnd"/>
      <w:r w:rsidRPr="00460F63">
        <w:rPr>
          <w:rFonts w:ascii="Century Gothic" w:hAnsi="Century Gothic"/>
          <w:sz w:val="23"/>
          <w:szCs w:val="23"/>
        </w:rPr>
        <w:t xml:space="preserve">) include coverage for premises and operations liability, products and completed operations liability, broad form property damage, blanket contractual </w:t>
      </w:r>
      <w:proofErr w:type="gramStart"/>
      <w:r w:rsidRPr="00460F63">
        <w:rPr>
          <w:rFonts w:ascii="Century Gothic" w:hAnsi="Century Gothic"/>
          <w:sz w:val="23"/>
          <w:szCs w:val="23"/>
        </w:rPr>
        <w:t>liability</w:t>
      </w:r>
      <w:proofErr w:type="gramEnd"/>
      <w:r w:rsidRPr="00460F63">
        <w:rPr>
          <w:rFonts w:ascii="Century Gothic" w:hAnsi="Century Gothic"/>
          <w:sz w:val="23"/>
          <w:szCs w:val="23"/>
        </w:rPr>
        <w:t xml:space="preserve"> and personal and advertising liability; (ii) provide that the insurer has the duty to defend all insureds; and (iii) provide that defense costs do not deplete policy limits. Such insurance shall also be endorsed to provide that it may not be canceled or altered in such a manner to adversely affect the coverage afforded thereby without thirty (30) days’ prior written notice to GLBT Historical Society. If you have any outside vendor doing installations (working on ladders, etc.), we need their certificate of insurance as well unless they are being covered through you. Please note this on the certificate. </w:t>
      </w:r>
    </w:p>
    <w:p w14:paraId="5013377C" w14:textId="3BE2EB28" w:rsidR="00B42512" w:rsidRPr="00460F63" w:rsidRDefault="00B42512" w:rsidP="00B42512">
      <w:pPr>
        <w:pStyle w:val="Default"/>
        <w:numPr>
          <w:ilvl w:val="0"/>
          <w:numId w:val="12"/>
        </w:numPr>
        <w:rPr>
          <w:rFonts w:ascii="Century Gothic" w:hAnsi="Century Gothic"/>
          <w:sz w:val="23"/>
          <w:szCs w:val="23"/>
        </w:rPr>
      </w:pPr>
      <w:r w:rsidRPr="00460F63">
        <w:rPr>
          <w:rFonts w:ascii="Century Gothic" w:hAnsi="Century Gothic"/>
          <w:sz w:val="23"/>
          <w:szCs w:val="23"/>
        </w:rPr>
        <w:lastRenderedPageBreak/>
        <w:t xml:space="preserve">We may assess that additional staff </w:t>
      </w:r>
      <w:proofErr w:type="gramStart"/>
      <w:r w:rsidRPr="00460F63">
        <w:rPr>
          <w:rFonts w:ascii="Century Gothic" w:hAnsi="Century Gothic"/>
          <w:sz w:val="23"/>
          <w:szCs w:val="23"/>
        </w:rPr>
        <w:t>is</w:t>
      </w:r>
      <w:proofErr w:type="gramEnd"/>
      <w:r w:rsidRPr="00460F63">
        <w:rPr>
          <w:rFonts w:ascii="Century Gothic" w:hAnsi="Century Gothic"/>
          <w:sz w:val="23"/>
          <w:szCs w:val="23"/>
        </w:rPr>
        <w:t xml:space="preserve"> necessary for your event (depending on the type of event, number of anticipated attendees, alcohol will be served, etc.). Rates for additional staff are listed under Rates above. </w:t>
      </w:r>
    </w:p>
    <w:p w14:paraId="23E1FB36" w14:textId="6E18899D" w:rsidR="00B42512" w:rsidRPr="00460F63" w:rsidRDefault="00B42512" w:rsidP="00B42512">
      <w:pPr>
        <w:pStyle w:val="Default"/>
        <w:numPr>
          <w:ilvl w:val="0"/>
          <w:numId w:val="12"/>
        </w:numPr>
        <w:rPr>
          <w:rFonts w:ascii="Century Gothic" w:hAnsi="Century Gothic"/>
          <w:sz w:val="23"/>
          <w:szCs w:val="23"/>
        </w:rPr>
      </w:pPr>
      <w:r w:rsidRPr="00460F63">
        <w:rPr>
          <w:rFonts w:ascii="Century Gothic" w:hAnsi="Century Gothic"/>
          <w:sz w:val="23"/>
          <w:szCs w:val="23"/>
        </w:rPr>
        <w:t>The GLBT Historical Society will not assume any responsibility for injury or accidents due to the activities conducted by event holders, or injury or accidents caused by materials provided by event holders. The GLBT Historical Society is not liable for theft or damage to your property.</w:t>
      </w:r>
    </w:p>
    <w:p w14:paraId="2DEC484A" w14:textId="77777777" w:rsidR="00B42512" w:rsidRPr="00460F63" w:rsidRDefault="00B42512" w:rsidP="00B42512">
      <w:pPr>
        <w:pStyle w:val="Default"/>
        <w:ind w:left="720"/>
        <w:rPr>
          <w:rFonts w:ascii="Century Gothic" w:hAnsi="Century Gothic"/>
          <w:sz w:val="23"/>
          <w:szCs w:val="23"/>
        </w:rPr>
      </w:pPr>
    </w:p>
    <w:p w14:paraId="1C5E039C" w14:textId="62E9C77B" w:rsidR="000733C2" w:rsidRPr="00460F63" w:rsidRDefault="000733C2" w:rsidP="000733C2">
      <w:pPr>
        <w:spacing w:after="0" w:line="240" w:lineRule="auto"/>
        <w:rPr>
          <w:rFonts w:ascii="Century Gothic" w:hAnsi="Century Gothic"/>
          <w:b/>
          <w:bCs/>
          <w:sz w:val="28"/>
        </w:rPr>
      </w:pPr>
      <w:r w:rsidRPr="00460F63">
        <w:rPr>
          <w:rFonts w:ascii="Century Gothic" w:hAnsi="Century Gothic"/>
          <w:b/>
          <w:bCs/>
          <w:sz w:val="28"/>
        </w:rPr>
        <w:t>Security</w:t>
      </w:r>
    </w:p>
    <w:p w14:paraId="5DBD32DD" w14:textId="77777777" w:rsidR="000733C2" w:rsidRPr="005A185C" w:rsidRDefault="000733C2" w:rsidP="000733C2">
      <w:pPr>
        <w:pStyle w:val="ListParagraph"/>
        <w:numPr>
          <w:ilvl w:val="0"/>
          <w:numId w:val="8"/>
        </w:numPr>
        <w:spacing w:after="0" w:line="240" w:lineRule="auto"/>
        <w:rPr>
          <w:rFonts w:ascii="Century Gothic" w:hAnsi="Century Gothic"/>
          <w:sz w:val="23"/>
          <w:szCs w:val="23"/>
        </w:rPr>
      </w:pPr>
      <w:r w:rsidRPr="005A185C">
        <w:rPr>
          <w:rFonts w:ascii="Century Gothic" w:hAnsi="Century Gothic"/>
          <w:sz w:val="23"/>
          <w:szCs w:val="23"/>
        </w:rPr>
        <w:t>Museum staff will be scheduled to provide security for the facility and to provide information about the facility during your event. Staff for the event has the right to remove disruptive guests, call law enforcement, and/or terminate the event if security of facility/staff/guests appears to be at risk.</w:t>
      </w:r>
    </w:p>
    <w:p w14:paraId="3E553528" w14:textId="77777777" w:rsidR="00C13477" w:rsidRPr="005A185C" w:rsidRDefault="000733C2" w:rsidP="000733C2">
      <w:pPr>
        <w:pStyle w:val="ListParagraph"/>
        <w:numPr>
          <w:ilvl w:val="0"/>
          <w:numId w:val="8"/>
        </w:numPr>
        <w:spacing w:after="0" w:line="240" w:lineRule="auto"/>
        <w:rPr>
          <w:rFonts w:ascii="Century Gothic" w:hAnsi="Century Gothic"/>
          <w:sz w:val="23"/>
          <w:szCs w:val="23"/>
        </w:rPr>
      </w:pPr>
      <w:r w:rsidRPr="005A185C">
        <w:rPr>
          <w:rFonts w:ascii="Century Gothic" w:hAnsi="Century Gothic"/>
          <w:sz w:val="23"/>
          <w:szCs w:val="23"/>
        </w:rPr>
        <w:t xml:space="preserve">The individual listed by the client as the Responsible Party </w:t>
      </w:r>
      <w:proofErr w:type="gramStart"/>
      <w:r w:rsidRPr="005A185C">
        <w:rPr>
          <w:rFonts w:ascii="Century Gothic" w:hAnsi="Century Gothic"/>
          <w:sz w:val="23"/>
          <w:szCs w:val="23"/>
        </w:rPr>
        <w:t>on</w:t>
      </w:r>
      <w:proofErr w:type="gramEnd"/>
      <w:r w:rsidRPr="005A185C">
        <w:rPr>
          <w:rFonts w:ascii="Century Gothic" w:hAnsi="Century Gothic"/>
          <w:sz w:val="23"/>
          <w:szCs w:val="23"/>
        </w:rPr>
        <w:t xml:space="preserve"> the Rental Agreement will stay until the end of the event.</w:t>
      </w:r>
    </w:p>
    <w:sectPr w:rsidR="00C13477" w:rsidRPr="005A185C" w:rsidSect="0022634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90B0B" w14:textId="77777777" w:rsidR="00226345" w:rsidRDefault="00226345" w:rsidP="00DD3035">
      <w:pPr>
        <w:spacing w:after="0" w:line="240" w:lineRule="auto"/>
      </w:pPr>
      <w:r>
        <w:separator/>
      </w:r>
    </w:p>
  </w:endnote>
  <w:endnote w:type="continuationSeparator" w:id="0">
    <w:p w14:paraId="75E0893A" w14:textId="77777777" w:rsidR="00226345" w:rsidRDefault="00226345" w:rsidP="00DD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595D7" w14:textId="77777777" w:rsidR="00DD3035" w:rsidRPr="00BC048E" w:rsidRDefault="00DD3035" w:rsidP="00DD3035">
    <w:pPr>
      <w:pStyle w:val="NoSpacing"/>
      <w:jc w:val="center"/>
      <w:rPr>
        <w:sz w:val="20"/>
      </w:rPr>
    </w:pPr>
    <w:r w:rsidRPr="00BC048E">
      <w:rPr>
        <w:b/>
        <w:color w:val="44546A" w:themeColor="text2"/>
        <w:sz w:val="20"/>
      </w:rPr>
      <w:t>Archives &amp; Offices:</w:t>
    </w:r>
    <w:r w:rsidRPr="00BC048E">
      <w:rPr>
        <w:color w:val="44546A" w:themeColor="text2"/>
        <w:sz w:val="20"/>
      </w:rPr>
      <w:t xml:space="preserve"> </w:t>
    </w:r>
    <w:r w:rsidRPr="00BC048E">
      <w:rPr>
        <w:sz w:val="20"/>
      </w:rPr>
      <w:t>989 Market Street, Lower Level ● San Francisco, CA 94103 ● (415) 777-5455</w:t>
    </w:r>
  </w:p>
  <w:p w14:paraId="61F863E1" w14:textId="13AA45E1" w:rsidR="00DD3035" w:rsidRPr="00DD3035" w:rsidRDefault="00DD3035" w:rsidP="00DD3035">
    <w:pPr>
      <w:pStyle w:val="NoSpacing"/>
      <w:jc w:val="center"/>
      <w:rPr>
        <w:sz w:val="20"/>
      </w:rPr>
    </w:pPr>
    <w:r w:rsidRPr="00BC048E">
      <w:rPr>
        <w:b/>
        <w:color w:val="44546A" w:themeColor="text2"/>
        <w:sz w:val="20"/>
      </w:rPr>
      <w:t>Museum</w:t>
    </w:r>
    <w:r w:rsidRPr="00BC048E">
      <w:rPr>
        <w:sz w:val="20"/>
      </w:rPr>
      <w:t>: 4127 18</w:t>
    </w:r>
    <w:r w:rsidRPr="00BC048E">
      <w:rPr>
        <w:sz w:val="20"/>
        <w:vertAlign w:val="superscript"/>
      </w:rPr>
      <w:t>th</w:t>
    </w:r>
    <w:r w:rsidRPr="00BC048E">
      <w:rPr>
        <w:sz w:val="20"/>
      </w:rPr>
      <w:t xml:space="preserve"> Street ● San Francisco, CA 94114 ● (415) </w:t>
    </w:r>
    <w:r>
      <w:rPr>
        <w:sz w:val="20"/>
      </w:rPr>
      <w:t xml:space="preserve">777-5455 x001 </w:t>
    </w:r>
    <w:r w:rsidRPr="00BC048E">
      <w:rPr>
        <w:sz w:val="20"/>
      </w:rPr>
      <w:t>● www.glbthistory.org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8FFAC" w14:textId="77777777" w:rsidR="00226345" w:rsidRDefault="00226345" w:rsidP="00DD3035">
      <w:pPr>
        <w:spacing w:after="0" w:line="240" w:lineRule="auto"/>
      </w:pPr>
      <w:r>
        <w:separator/>
      </w:r>
    </w:p>
  </w:footnote>
  <w:footnote w:type="continuationSeparator" w:id="0">
    <w:p w14:paraId="3839FD4B" w14:textId="77777777" w:rsidR="00226345" w:rsidRDefault="00226345" w:rsidP="00DD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32FE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8135E"/>
    <w:multiLevelType w:val="hybridMultilevel"/>
    <w:tmpl w:val="450E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006"/>
    <w:multiLevelType w:val="hybridMultilevel"/>
    <w:tmpl w:val="1A324762"/>
    <w:lvl w:ilvl="0" w:tplc="8150810A">
      <w:start w:val="1"/>
      <w:numFmt w:val="bullet"/>
      <w:lvlText w:val="o"/>
      <w:lvlJc w:val="left"/>
      <w:pPr>
        <w:ind w:left="720" w:hanging="360"/>
      </w:pPr>
      <w:rPr>
        <w:rFonts w:ascii="Century Gothic" w:hAnsi="Century Gothic" w:cs="Courier New"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C162B"/>
    <w:multiLevelType w:val="hybridMultilevel"/>
    <w:tmpl w:val="38D0E2A6"/>
    <w:lvl w:ilvl="0" w:tplc="8150810A">
      <w:start w:val="1"/>
      <w:numFmt w:val="bullet"/>
      <w:lvlText w:val="o"/>
      <w:lvlJc w:val="left"/>
      <w:pPr>
        <w:ind w:left="720" w:hanging="360"/>
      </w:pPr>
      <w:rPr>
        <w:rFonts w:ascii="Century Gothic" w:hAnsi="Century Gothic" w:cs="Courier New"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E704F"/>
    <w:multiLevelType w:val="hybridMultilevel"/>
    <w:tmpl w:val="939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74980"/>
    <w:multiLevelType w:val="hybridMultilevel"/>
    <w:tmpl w:val="C464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A4505"/>
    <w:multiLevelType w:val="hybridMultilevel"/>
    <w:tmpl w:val="C26E9DCA"/>
    <w:lvl w:ilvl="0" w:tplc="9828B8A0">
      <w:numFmt w:val="bullet"/>
      <w:lvlText w:val="•"/>
      <w:lvlJc w:val="left"/>
      <w:pPr>
        <w:ind w:left="720" w:hanging="360"/>
      </w:pPr>
      <w:rPr>
        <w:rFonts w:ascii="Century Gothic" w:eastAsiaTheme="minorHAnsi" w:hAnsi="Century Gothic" w:cs="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D3951"/>
    <w:multiLevelType w:val="hybridMultilevel"/>
    <w:tmpl w:val="3232FD0A"/>
    <w:lvl w:ilvl="0" w:tplc="6B7CE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57F6A"/>
    <w:multiLevelType w:val="hybridMultilevel"/>
    <w:tmpl w:val="B3C2D1B6"/>
    <w:lvl w:ilvl="0" w:tplc="8150810A">
      <w:start w:val="1"/>
      <w:numFmt w:val="bullet"/>
      <w:lvlText w:val="o"/>
      <w:lvlJc w:val="left"/>
      <w:pPr>
        <w:ind w:left="720" w:hanging="360"/>
      </w:pPr>
      <w:rPr>
        <w:rFonts w:ascii="Century Gothic" w:hAnsi="Century Gothic" w:cs="Courier New"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30EF0"/>
    <w:multiLevelType w:val="hybridMultilevel"/>
    <w:tmpl w:val="E7F8A1DC"/>
    <w:lvl w:ilvl="0" w:tplc="1CCE945C">
      <w:numFmt w:val="bullet"/>
      <w:lvlText w:val="•"/>
      <w:lvlJc w:val="left"/>
      <w:pPr>
        <w:ind w:left="720" w:hanging="360"/>
      </w:pPr>
      <w:rPr>
        <w:rFonts w:ascii="Century Gothic" w:eastAsiaTheme="minorHAnsi" w:hAnsi="Century Gothic" w:cs="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17DBC"/>
    <w:multiLevelType w:val="hybridMultilevel"/>
    <w:tmpl w:val="A3662928"/>
    <w:lvl w:ilvl="0" w:tplc="71D43FF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8659C"/>
    <w:multiLevelType w:val="hybridMultilevel"/>
    <w:tmpl w:val="E04673B8"/>
    <w:lvl w:ilvl="0" w:tplc="BD8C573A">
      <w:numFmt w:val="bullet"/>
      <w:lvlText w:val="•"/>
      <w:lvlJc w:val="left"/>
      <w:pPr>
        <w:ind w:left="720" w:hanging="360"/>
      </w:pPr>
      <w:rPr>
        <w:rFonts w:ascii="Century Gothic" w:eastAsiaTheme="minorHAnsi" w:hAnsi="Century Gothic" w:cs="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D4371"/>
    <w:multiLevelType w:val="hybridMultilevel"/>
    <w:tmpl w:val="267A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11F9F"/>
    <w:multiLevelType w:val="hybridMultilevel"/>
    <w:tmpl w:val="9474CC4E"/>
    <w:lvl w:ilvl="0" w:tplc="6B7CE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C4122"/>
    <w:multiLevelType w:val="hybridMultilevel"/>
    <w:tmpl w:val="060AEEAA"/>
    <w:lvl w:ilvl="0" w:tplc="6B7CE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D054A"/>
    <w:multiLevelType w:val="hybridMultilevel"/>
    <w:tmpl w:val="42D2CB6A"/>
    <w:lvl w:ilvl="0" w:tplc="591E5B82">
      <w:start w:val="1"/>
      <w:numFmt w:val="bullet"/>
      <w:lvlText w:val=""/>
      <w:lvlJc w:val="left"/>
      <w:pPr>
        <w:ind w:left="720" w:hanging="360"/>
      </w:pPr>
      <w:rPr>
        <w:rFonts w:ascii="Century Gothic" w:hAnsi="Century Gothic"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199979">
    <w:abstractNumId w:val="4"/>
  </w:num>
  <w:num w:numId="2" w16cid:durableId="910966159">
    <w:abstractNumId w:val="10"/>
  </w:num>
  <w:num w:numId="3" w16cid:durableId="2056008066">
    <w:abstractNumId w:val="1"/>
  </w:num>
  <w:num w:numId="4" w16cid:durableId="1197549623">
    <w:abstractNumId w:val="9"/>
  </w:num>
  <w:num w:numId="5" w16cid:durableId="971978524">
    <w:abstractNumId w:val="6"/>
  </w:num>
  <w:num w:numId="6" w16cid:durableId="23212334">
    <w:abstractNumId w:val="13"/>
  </w:num>
  <w:num w:numId="7" w16cid:durableId="905267428">
    <w:abstractNumId w:val="7"/>
  </w:num>
  <w:num w:numId="8" w16cid:durableId="1315337430">
    <w:abstractNumId w:val="11"/>
  </w:num>
  <w:num w:numId="9" w16cid:durableId="1446264400">
    <w:abstractNumId w:val="14"/>
  </w:num>
  <w:num w:numId="10" w16cid:durableId="89857558">
    <w:abstractNumId w:val="15"/>
  </w:num>
  <w:num w:numId="11" w16cid:durableId="1860702626">
    <w:abstractNumId w:val="0"/>
  </w:num>
  <w:num w:numId="12" w16cid:durableId="1874880934">
    <w:abstractNumId w:val="12"/>
  </w:num>
  <w:num w:numId="13" w16cid:durableId="173571971">
    <w:abstractNumId w:val="3"/>
  </w:num>
  <w:num w:numId="14" w16cid:durableId="2002271484">
    <w:abstractNumId w:val="8"/>
  </w:num>
  <w:num w:numId="15" w16cid:durableId="228004784">
    <w:abstractNumId w:val="2"/>
  </w:num>
  <w:num w:numId="16" w16cid:durableId="990911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C2"/>
    <w:rsid w:val="00014B0C"/>
    <w:rsid w:val="00015E3A"/>
    <w:rsid w:val="00066C8A"/>
    <w:rsid w:val="00067878"/>
    <w:rsid w:val="000733C2"/>
    <w:rsid w:val="000755D2"/>
    <w:rsid w:val="00093220"/>
    <w:rsid w:val="000A79B9"/>
    <w:rsid w:val="000E193A"/>
    <w:rsid w:val="001153A3"/>
    <w:rsid w:val="00150384"/>
    <w:rsid w:val="00150768"/>
    <w:rsid w:val="00170C31"/>
    <w:rsid w:val="001E12D4"/>
    <w:rsid w:val="00207DDC"/>
    <w:rsid w:val="0022540A"/>
    <w:rsid w:val="00226345"/>
    <w:rsid w:val="0027480D"/>
    <w:rsid w:val="002D35C7"/>
    <w:rsid w:val="00331EE3"/>
    <w:rsid w:val="00371874"/>
    <w:rsid w:val="00410954"/>
    <w:rsid w:val="004462A5"/>
    <w:rsid w:val="00460F63"/>
    <w:rsid w:val="004F0BFF"/>
    <w:rsid w:val="00586871"/>
    <w:rsid w:val="005A185C"/>
    <w:rsid w:val="006174B6"/>
    <w:rsid w:val="00654B24"/>
    <w:rsid w:val="006B0461"/>
    <w:rsid w:val="006B07B3"/>
    <w:rsid w:val="006C54CD"/>
    <w:rsid w:val="007240B4"/>
    <w:rsid w:val="007448D5"/>
    <w:rsid w:val="00755794"/>
    <w:rsid w:val="007573C3"/>
    <w:rsid w:val="0076340D"/>
    <w:rsid w:val="00765F29"/>
    <w:rsid w:val="00777BD9"/>
    <w:rsid w:val="00795752"/>
    <w:rsid w:val="007C470A"/>
    <w:rsid w:val="007C776B"/>
    <w:rsid w:val="0081324D"/>
    <w:rsid w:val="0085403B"/>
    <w:rsid w:val="00870880"/>
    <w:rsid w:val="00884ED4"/>
    <w:rsid w:val="008C7E34"/>
    <w:rsid w:val="0090742F"/>
    <w:rsid w:val="00930457"/>
    <w:rsid w:val="00942E10"/>
    <w:rsid w:val="0095785F"/>
    <w:rsid w:val="009915EE"/>
    <w:rsid w:val="009F2D85"/>
    <w:rsid w:val="00A03A38"/>
    <w:rsid w:val="00A55A29"/>
    <w:rsid w:val="00AD162B"/>
    <w:rsid w:val="00AF183B"/>
    <w:rsid w:val="00B033C5"/>
    <w:rsid w:val="00B42512"/>
    <w:rsid w:val="00C13477"/>
    <w:rsid w:val="00CB0EC2"/>
    <w:rsid w:val="00D07E0D"/>
    <w:rsid w:val="00D2273C"/>
    <w:rsid w:val="00D34EE9"/>
    <w:rsid w:val="00D806E2"/>
    <w:rsid w:val="00DA1845"/>
    <w:rsid w:val="00DD3035"/>
    <w:rsid w:val="00DF777B"/>
    <w:rsid w:val="00E131D6"/>
    <w:rsid w:val="00EB3EA6"/>
    <w:rsid w:val="00EC124A"/>
    <w:rsid w:val="00ED4995"/>
    <w:rsid w:val="00F109C8"/>
    <w:rsid w:val="00F3147A"/>
    <w:rsid w:val="00F4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083B"/>
  <w15:chartTrackingRefBased/>
  <w15:docId w15:val="{76A2E9F7-E653-4486-BEB3-7C6AC1E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C2"/>
    <w:pPr>
      <w:ind w:left="720"/>
      <w:contextualSpacing/>
    </w:pPr>
  </w:style>
  <w:style w:type="paragraph" w:customStyle="1" w:styleId="Default">
    <w:name w:val="Default"/>
    <w:rsid w:val="00F109C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30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35"/>
  </w:style>
  <w:style w:type="paragraph" w:styleId="Footer">
    <w:name w:val="footer"/>
    <w:basedOn w:val="Normal"/>
    <w:link w:val="FooterChar"/>
    <w:uiPriority w:val="99"/>
    <w:unhideWhenUsed/>
    <w:rsid w:val="00DD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35"/>
  </w:style>
  <w:style w:type="paragraph" w:styleId="NoSpacing">
    <w:name w:val="No Spacing"/>
    <w:uiPriority w:val="1"/>
    <w:qFormat/>
    <w:rsid w:val="00DD30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8640-9781-4AB2-8806-DB67EEE6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6010</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Pfeffer</dc:creator>
  <cp:keywords/>
  <dc:description/>
  <cp:lastModifiedBy>Leigh Pfeffer</cp:lastModifiedBy>
  <cp:revision>45</cp:revision>
  <dcterms:created xsi:type="dcterms:W3CDTF">2020-03-04T20:27:00Z</dcterms:created>
  <dcterms:modified xsi:type="dcterms:W3CDTF">2024-03-08T00:52:00Z</dcterms:modified>
</cp:coreProperties>
</file>